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E04A" w14:textId="77777777" w:rsidR="00056A0B" w:rsidRPr="00674562" w:rsidRDefault="00056A0B" w:rsidP="00927A1A">
      <w:pPr>
        <w:pStyle w:val="Header"/>
        <w:jc w:val="center"/>
        <w:rPr>
          <w:rFonts w:ascii="Atkinson Hyperlegible" w:hAnsi="Atkinson Hyperlegible"/>
          <w:b/>
          <w:bCs/>
          <w:i/>
          <w:iCs/>
          <w:sz w:val="16"/>
          <w:szCs w:val="16"/>
        </w:rPr>
      </w:pPr>
    </w:p>
    <w:p w14:paraId="08D065B0" w14:textId="77777777" w:rsidR="00367787" w:rsidRPr="00674562" w:rsidRDefault="00367787" w:rsidP="00367787">
      <w:pPr>
        <w:pStyle w:val="Header"/>
        <w:jc w:val="center"/>
        <w:rPr>
          <w:rFonts w:ascii="Atkinson Hyperlegible" w:hAnsi="Atkinson Hyperlegible"/>
          <w:b/>
          <w:bCs/>
          <w:i/>
          <w:iCs/>
          <w:sz w:val="28"/>
          <w:szCs w:val="28"/>
        </w:rPr>
      </w:pPr>
      <w:r w:rsidRPr="00674562">
        <w:rPr>
          <w:rFonts w:ascii="Atkinson Hyperlegible" w:hAnsi="Atkinson Hyperlegible"/>
          <w:b/>
          <w:bCs/>
          <w:i/>
          <w:iCs/>
          <w:noProof/>
          <w:sz w:val="28"/>
          <w:szCs w:val="28"/>
        </w:rPr>
        <w:t>ASSOCIATION FOR THE BLIND AND VISUALLY IMPAIRED SC</w:t>
      </w:r>
      <w:r w:rsidRPr="00674562">
        <w:rPr>
          <w:rFonts w:ascii="Atkinson Hyperlegible" w:hAnsi="Atkinson Hyperlegible"/>
          <w:b/>
          <w:bCs/>
          <w:i/>
          <w:iCs/>
          <w:sz w:val="44"/>
          <w:szCs w:val="44"/>
        </w:rPr>
        <w:t xml:space="preserve">  </w:t>
      </w:r>
    </w:p>
    <w:p w14:paraId="41C7D202" w14:textId="13954BC8" w:rsidR="00056A0B" w:rsidRPr="00674562" w:rsidRDefault="00056A0B" w:rsidP="007F6799">
      <w:pPr>
        <w:pStyle w:val="Title"/>
        <w:spacing w:after="0"/>
        <w:rPr>
          <w:rFonts w:ascii="Atkinson Hyperlegible" w:hAnsi="Atkinson Hyperlegible"/>
          <w:sz w:val="44"/>
          <w:szCs w:val="44"/>
        </w:rPr>
      </w:pPr>
      <w:r w:rsidRPr="00674562">
        <w:rPr>
          <w:rFonts w:ascii="Atkinson Hyperlegible" w:hAnsi="Atkinson Hyperlegible"/>
          <w:sz w:val="44"/>
          <w:szCs w:val="44"/>
        </w:rPr>
        <w:t xml:space="preserve">FALL 2025 </w:t>
      </w:r>
      <w:r w:rsidR="00417347" w:rsidRPr="00674562">
        <w:rPr>
          <w:rFonts w:ascii="Atkinson Hyperlegible" w:hAnsi="Atkinson Hyperlegible"/>
          <w:sz w:val="44"/>
          <w:szCs w:val="44"/>
        </w:rPr>
        <w:t>CHILDREN’S SERVICES EVENT</w:t>
      </w:r>
      <w:r w:rsidR="0061104A" w:rsidRPr="00674562">
        <w:rPr>
          <w:rFonts w:ascii="Atkinson Hyperlegible" w:hAnsi="Atkinson Hyperlegible"/>
          <w:sz w:val="44"/>
          <w:szCs w:val="44"/>
        </w:rPr>
        <w:t>S</w:t>
      </w:r>
      <w:r w:rsidR="00417347" w:rsidRPr="00674562">
        <w:rPr>
          <w:rFonts w:ascii="Atkinson Hyperlegible" w:hAnsi="Atkinson Hyperlegible"/>
          <w:sz w:val="44"/>
          <w:szCs w:val="44"/>
        </w:rPr>
        <w:t xml:space="preserve"> CALENDAR</w:t>
      </w:r>
    </w:p>
    <w:p w14:paraId="50A84134" w14:textId="22CF5E87" w:rsidR="00927A1A" w:rsidRPr="00674562" w:rsidRDefault="00927A1A" w:rsidP="00B8443D">
      <w:pPr>
        <w:pStyle w:val="Heading1"/>
      </w:pPr>
      <w:r w:rsidRPr="00674562">
        <w:t>OCTOBER EVENTS</w:t>
      </w:r>
    </w:p>
    <w:p w14:paraId="2CD4AFA2" w14:textId="0F7C3912" w:rsidR="00DC305C" w:rsidRPr="00674562" w:rsidRDefault="00DC305C" w:rsidP="0094523B">
      <w:pPr>
        <w:pStyle w:val="Heading2"/>
        <w:rPr>
          <w:rFonts w:ascii="Atkinson Hyperlegible" w:hAnsi="Atkinson Hyperlegible"/>
          <w:u w:val="single"/>
        </w:rPr>
      </w:pPr>
      <w:r w:rsidRPr="00674562">
        <w:rPr>
          <w:rFonts w:ascii="Atkinson Hyperlegible" w:hAnsi="Atkinson Hyperlegible"/>
          <w:u w:val="single"/>
          <w:lang w:bidi="en-US"/>
        </w:rPr>
        <w:t>Dots ‘N’ Tots Orientation and Mobility for Tiny Travelers:</w:t>
      </w:r>
      <w:r w:rsidRPr="00674562">
        <w:rPr>
          <w:rFonts w:ascii="Atkinson Hyperlegible" w:hAnsi="Atkinson Hyperlegible"/>
          <w:u w:val="single"/>
        </w:rPr>
        <w:t xml:space="preserve">  </w:t>
      </w:r>
    </w:p>
    <w:p w14:paraId="678FDAE2" w14:textId="0DA4BC6D" w:rsidR="00B918B9" w:rsidRPr="00674562" w:rsidRDefault="00DC305C" w:rsidP="0094523B">
      <w:pPr>
        <w:pStyle w:val="ABVINornalText"/>
        <w:ind w:left="0"/>
        <w:rPr>
          <w:b/>
          <w:bCs/>
          <w:sz w:val="26"/>
          <w:szCs w:val="26"/>
        </w:rPr>
      </w:pPr>
      <w:r w:rsidRPr="00674562">
        <w:rPr>
          <w:sz w:val="26"/>
          <w:szCs w:val="26"/>
        </w:rPr>
        <w:t xml:space="preserve">Join us as we introduce basic information about orientation and mobility to our early intervention population. Parents and caregivers will learn how to use this information to incorporate </w:t>
      </w:r>
      <w:proofErr w:type="gramStart"/>
      <w:r w:rsidRPr="00674562">
        <w:rPr>
          <w:sz w:val="26"/>
          <w:szCs w:val="26"/>
        </w:rPr>
        <w:t>some</w:t>
      </w:r>
      <w:proofErr w:type="gramEnd"/>
      <w:r w:rsidRPr="00674562">
        <w:rPr>
          <w:sz w:val="26"/>
          <w:szCs w:val="26"/>
        </w:rPr>
        <w:t xml:space="preserve"> basic skills into play with their child. These skills may help prepare your child for more formal orientation and mobility training in the future. </w:t>
      </w:r>
      <w:r w:rsidRPr="00674562">
        <w:rPr>
          <w:sz w:val="26"/>
          <w:szCs w:val="26"/>
        </w:rPr>
        <w:br/>
      </w:r>
      <w:r w:rsidRPr="00674562">
        <w:rPr>
          <w:b/>
          <w:bCs/>
          <w:sz w:val="26"/>
          <w:szCs w:val="26"/>
        </w:rPr>
        <w:t xml:space="preserve">Webinar:  Wednesday, October 8th </w:t>
      </w:r>
      <w:r w:rsidR="00931222" w:rsidRPr="00674562">
        <w:rPr>
          <w:b/>
          <w:bCs/>
          <w:sz w:val="26"/>
          <w:szCs w:val="26"/>
        </w:rPr>
        <w:t>@</w:t>
      </w:r>
      <w:r w:rsidRPr="00674562">
        <w:rPr>
          <w:b/>
          <w:bCs/>
          <w:sz w:val="26"/>
          <w:szCs w:val="26"/>
        </w:rPr>
        <w:t xml:space="preserve"> 10</w:t>
      </w:r>
      <w:r w:rsidR="00BB2648" w:rsidRPr="00674562">
        <w:rPr>
          <w:b/>
          <w:bCs/>
          <w:sz w:val="26"/>
          <w:szCs w:val="26"/>
        </w:rPr>
        <w:t>-</w:t>
      </w:r>
      <w:r w:rsidRPr="00674562">
        <w:rPr>
          <w:b/>
          <w:bCs/>
          <w:sz w:val="26"/>
          <w:szCs w:val="26"/>
        </w:rPr>
        <w:t>11am</w:t>
      </w:r>
    </w:p>
    <w:p w14:paraId="1A742E3B" w14:textId="77777777" w:rsidR="00497A79" w:rsidRPr="00674562" w:rsidRDefault="00497A79" w:rsidP="00927A1A">
      <w:pPr>
        <w:tabs>
          <w:tab w:val="left" w:pos="6615"/>
        </w:tabs>
        <w:spacing w:line="276" w:lineRule="auto"/>
        <w:ind w:right="18"/>
        <w:rPr>
          <w:rStyle w:val="Heading3Char"/>
          <w:rFonts w:ascii="Atkinson Hyperlegible" w:hAnsi="Atkinson Hyperlegible"/>
        </w:rPr>
      </w:pPr>
    </w:p>
    <w:p w14:paraId="0CDACBD9" w14:textId="77777777" w:rsidR="00723F54" w:rsidRPr="00674562" w:rsidRDefault="00C7757C" w:rsidP="00723F54">
      <w:pPr>
        <w:pStyle w:val="Heading2"/>
        <w:rPr>
          <w:rStyle w:val="Heading2Char"/>
          <w:rFonts w:ascii="Atkinson Hyperlegible" w:hAnsi="Atkinson Hyperlegible"/>
          <w:lang w:bidi="en-US"/>
        </w:rPr>
      </w:pPr>
      <w:r w:rsidRPr="00674562">
        <w:rPr>
          <w:rStyle w:val="Heading2Char"/>
          <w:rFonts w:ascii="Atkinson Hyperlegible" w:hAnsi="Atkinson Hyperlegible"/>
          <w:u w:val="single"/>
        </w:rPr>
        <w:t>White Cane Day Virtual Celebration</w:t>
      </w:r>
      <w:r w:rsidRPr="00674562">
        <w:rPr>
          <w:rStyle w:val="Heading2Char"/>
          <w:rFonts w:ascii="Atkinson Hyperlegible" w:hAnsi="Atkinson Hyperlegible"/>
        </w:rPr>
        <w:t>:</w:t>
      </w:r>
      <w:r w:rsidRPr="00674562">
        <w:rPr>
          <w:rStyle w:val="Heading2Char"/>
          <w:rFonts w:ascii="Atkinson Hyperlegible" w:hAnsi="Atkinson Hyperlegible"/>
          <w:lang w:bidi="en-US"/>
        </w:rPr>
        <w:t xml:space="preserve"> </w:t>
      </w:r>
    </w:p>
    <w:p w14:paraId="09AB514C" w14:textId="74BCDF98" w:rsidR="00E94CBA" w:rsidRPr="00674562" w:rsidRDefault="00C7757C" w:rsidP="001A18F7">
      <w:pPr>
        <w:pStyle w:val="ABVINornalText"/>
        <w:ind w:left="0"/>
        <w:rPr>
          <w:b/>
          <w:bCs/>
          <w:sz w:val="26"/>
          <w:szCs w:val="26"/>
        </w:rPr>
      </w:pPr>
      <w:r w:rsidRPr="00674562">
        <w:rPr>
          <w:sz w:val="26"/>
          <w:szCs w:val="26"/>
        </w:rPr>
        <w:t xml:space="preserve">October 15th is White Cane Day, and we want to celebrate with YOU! Let's connect for a virtual celebration as we highlight the significance of the white cane- a symbol of independence and mobility for people who are blind or low vision. We’re offering two online celebrations for teens and elementary age students. </w:t>
      </w:r>
      <w:r w:rsidR="00931222" w:rsidRPr="00674562">
        <w:rPr>
          <w:b/>
          <w:bCs/>
          <w:sz w:val="26"/>
          <w:szCs w:val="26"/>
        </w:rPr>
        <w:t>Grades K</w:t>
      </w:r>
      <w:r w:rsidR="00BB2648" w:rsidRPr="00674562">
        <w:rPr>
          <w:b/>
          <w:bCs/>
          <w:sz w:val="26"/>
          <w:szCs w:val="26"/>
        </w:rPr>
        <w:t>-</w:t>
      </w:r>
      <w:r w:rsidR="00931222" w:rsidRPr="00674562">
        <w:rPr>
          <w:b/>
          <w:bCs/>
          <w:sz w:val="26"/>
          <w:szCs w:val="26"/>
        </w:rPr>
        <w:t>5: Wednesday, October 15</w:t>
      </w:r>
      <w:r w:rsidR="00931222" w:rsidRPr="00674562">
        <w:rPr>
          <w:b/>
          <w:bCs/>
          <w:sz w:val="26"/>
          <w:szCs w:val="26"/>
          <w:vertAlign w:val="superscript"/>
        </w:rPr>
        <w:t>th</w:t>
      </w:r>
      <w:r w:rsidR="00931222" w:rsidRPr="00674562">
        <w:rPr>
          <w:b/>
          <w:bCs/>
          <w:sz w:val="26"/>
          <w:szCs w:val="26"/>
        </w:rPr>
        <w:t xml:space="preserve"> @ 11am</w:t>
      </w:r>
      <w:r w:rsidR="00BB2648" w:rsidRPr="00674562">
        <w:rPr>
          <w:b/>
          <w:bCs/>
          <w:sz w:val="26"/>
          <w:szCs w:val="26"/>
        </w:rPr>
        <w:t>-</w:t>
      </w:r>
      <w:r w:rsidR="00931222" w:rsidRPr="00674562">
        <w:rPr>
          <w:b/>
          <w:bCs/>
          <w:sz w:val="26"/>
          <w:szCs w:val="26"/>
        </w:rPr>
        <w:t xml:space="preserve">12pm | </w:t>
      </w:r>
      <w:r w:rsidRPr="00674562">
        <w:rPr>
          <w:b/>
          <w:bCs/>
          <w:sz w:val="26"/>
          <w:szCs w:val="26"/>
        </w:rPr>
        <w:t>S.E.L.E.C.T</w:t>
      </w:r>
      <w:r w:rsidRPr="00674562">
        <w:rPr>
          <w:sz w:val="26"/>
          <w:szCs w:val="26"/>
        </w:rPr>
        <w:t xml:space="preserve">. </w:t>
      </w:r>
      <w:r w:rsidRPr="00674562">
        <w:rPr>
          <w:b/>
          <w:bCs/>
          <w:sz w:val="26"/>
          <w:szCs w:val="26"/>
        </w:rPr>
        <w:t>Teens: Monday, October 13</w:t>
      </w:r>
      <w:r w:rsidRPr="00674562">
        <w:rPr>
          <w:b/>
          <w:bCs/>
          <w:sz w:val="26"/>
          <w:szCs w:val="26"/>
          <w:vertAlign w:val="superscript"/>
        </w:rPr>
        <w:t>th</w:t>
      </w:r>
      <w:r w:rsidRPr="00674562">
        <w:rPr>
          <w:b/>
          <w:bCs/>
          <w:sz w:val="26"/>
          <w:szCs w:val="26"/>
        </w:rPr>
        <w:t xml:space="preserve"> </w:t>
      </w:r>
      <w:r w:rsidR="00931222" w:rsidRPr="00674562">
        <w:rPr>
          <w:b/>
          <w:bCs/>
          <w:sz w:val="26"/>
          <w:szCs w:val="26"/>
        </w:rPr>
        <w:t>@</w:t>
      </w:r>
      <w:r w:rsidRPr="00674562">
        <w:rPr>
          <w:b/>
          <w:bCs/>
          <w:sz w:val="26"/>
          <w:szCs w:val="26"/>
        </w:rPr>
        <w:t xml:space="preserve"> 7</w:t>
      </w:r>
      <w:r w:rsidR="00BB2648" w:rsidRPr="00674562">
        <w:rPr>
          <w:b/>
          <w:bCs/>
          <w:sz w:val="26"/>
          <w:szCs w:val="26"/>
        </w:rPr>
        <w:t>-</w:t>
      </w:r>
      <w:r w:rsidRPr="00674562">
        <w:rPr>
          <w:b/>
          <w:bCs/>
          <w:sz w:val="26"/>
          <w:szCs w:val="26"/>
        </w:rPr>
        <w:t>8pm</w:t>
      </w:r>
    </w:p>
    <w:p w14:paraId="47C57E30" w14:textId="77777777" w:rsidR="001A18F7" w:rsidRPr="00674562" w:rsidRDefault="001A18F7" w:rsidP="001A18F7">
      <w:pPr>
        <w:pStyle w:val="ABVINornalText"/>
        <w:rPr>
          <w:b/>
          <w:bCs/>
          <w:sz w:val="28"/>
          <w:szCs w:val="28"/>
        </w:rPr>
      </w:pPr>
    </w:p>
    <w:p w14:paraId="5765A069" w14:textId="77777777" w:rsidR="00723F54" w:rsidRPr="00674562" w:rsidRDefault="00EB61B4" w:rsidP="00723F54">
      <w:pPr>
        <w:pStyle w:val="Heading2"/>
        <w:rPr>
          <w:rStyle w:val="Heading2Char"/>
          <w:rFonts w:ascii="Atkinson Hyperlegible" w:hAnsi="Atkinson Hyperlegible"/>
        </w:rPr>
      </w:pPr>
      <w:r w:rsidRPr="00674562">
        <w:rPr>
          <w:rStyle w:val="Heading2Char"/>
          <w:rFonts w:ascii="Atkinson Hyperlegible" w:hAnsi="Atkinson Hyperlegible"/>
          <w:u w:val="single"/>
        </w:rPr>
        <w:t>S.E.L.E.C.T.  Soda City Outing in the Midlands</w:t>
      </w:r>
      <w:r w:rsidRPr="00674562">
        <w:rPr>
          <w:rStyle w:val="Heading2Char"/>
          <w:rFonts w:ascii="Atkinson Hyperlegible" w:hAnsi="Atkinson Hyperlegible"/>
        </w:rPr>
        <w:t>:</w:t>
      </w:r>
    </w:p>
    <w:p w14:paraId="216A5291" w14:textId="6039D4FB" w:rsidR="001A18F7" w:rsidRPr="00674562" w:rsidRDefault="00EB61B4" w:rsidP="00927A1A">
      <w:pPr>
        <w:tabs>
          <w:tab w:val="left" w:pos="6615"/>
        </w:tabs>
        <w:spacing w:line="276" w:lineRule="auto"/>
        <w:ind w:right="18"/>
        <w:rPr>
          <w:rFonts w:ascii="Atkinson Hyperlegible" w:hAnsi="Atkinson Hyperlegible"/>
          <w:b/>
          <w:bCs/>
          <w:sz w:val="26"/>
          <w:szCs w:val="26"/>
        </w:rPr>
      </w:pPr>
      <w:r w:rsidRPr="00674562">
        <w:rPr>
          <w:rFonts w:ascii="Atkinson Hyperlegible" w:hAnsi="Atkinson Hyperlegible"/>
          <w:sz w:val="26"/>
          <w:szCs w:val="26"/>
        </w:rPr>
        <w:t xml:space="preserve">We’re heading to Soda City, an outdoor craft &amp; food market in downtown Columbia, for cool art, tasty eats, city vibes, and live music. Join us for a sensory adventure at Soda City! Parents may drop-off or join in the fun. </w:t>
      </w:r>
      <w:r w:rsidRPr="00674562">
        <w:rPr>
          <w:rFonts w:ascii="Atkinson Hyperlegible" w:hAnsi="Atkinson Hyperlegible"/>
          <w:b/>
          <w:bCs/>
          <w:sz w:val="26"/>
          <w:szCs w:val="26"/>
        </w:rPr>
        <w:t>Saturday, October 18</w:t>
      </w:r>
      <w:r w:rsidRPr="00674562">
        <w:rPr>
          <w:rFonts w:ascii="Atkinson Hyperlegible" w:hAnsi="Atkinson Hyperlegible"/>
          <w:b/>
          <w:bCs/>
          <w:sz w:val="26"/>
          <w:szCs w:val="26"/>
          <w:vertAlign w:val="superscript"/>
        </w:rPr>
        <w:t xml:space="preserve">th </w:t>
      </w:r>
      <w:r w:rsidRPr="00674562">
        <w:rPr>
          <w:rFonts w:ascii="Atkinson Hyperlegible" w:hAnsi="Atkinson Hyperlegible"/>
          <w:b/>
          <w:bCs/>
          <w:sz w:val="26"/>
          <w:szCs w:val="26"/>
        </w:rPr>
        <w:t>@ 10am</w:t>
      </w:r>
      <w:r w:rsidR="0094523B" w:rsidRPr="00674562">
        <w:rPr>
          <w:rFonts w:ascii="Atkinson Hyperlegible" w:hAnsi="Atkinson Hyperlegible"/>
          <w:b/>
          <w:bCs/>
          <w:sz w:val="26"/>
          <w:szCs w:val="26"/>
        </w:rPr>
        <w:br/>
      </w:r>
    </w:p>
    <w:p w14:paraId="72C57006" w14:textId="77777777" w:rsidR="00723F54" w:rsidRPr="00674562" w:rsidRDefault="0000127B" w:rsidP="00723F54">
      <w:pPr>
        <w:pStyle w:val="Heading2"/>
        <w:rPr>
          <w:rStyle w:val="Heading3Char"/>
          <w:rFonts w:ascii="Atkinson Hyperlegible" w:hAnsi="Atkinson Hyperlegible"/>
        </w:rPr>
      </w:pPr>
      <w:r w:rsidRPr="00674562">
        <w:rPr>
          <w:rStyle w:val="Heading2Char"/>
          <w:rFonts w:ascii="Atkinson Hyperlegible" w:hAnsi="Atkinson Hyperlegible"/>
          <w:u w:val="single"/>
        </w:rPr>
        <w:t>S.E.L.E.C.T. Fall Farms Outing</w:t>
      </w:r>
      <w:r w:rsidRPr="00674562">
        <w:rPr>
          <w:rStyle w:val="Heading2Char"/>
          <w:rFonts w:ascii="Atkinson Hyperlegible" w:hAnsi="Atkinson Hyperlegible"/>
        </w:rPr>
        <w:t>:</w:t>
      </w:r>
      <w:r w:rsidRPr="00674562">
        <w:rPr>
          <w:rStyle w:val="Heading3Char"/>
          <w:rFonts w:ascii="Atkinson Hyperlegible" w:hAnsi="Atkinson Hyperlegible"/>
        </w:rPr>
        <w:t xml:space="preserve"> </w:t>
      </w:r>
    </w:p>
    <w:p w14:paraId="7818ED71" w14:textId="44DDD709" w:rsidR="001A18F7" w:rsidRPr="00674562" w:rsidRDefault="0000127B" w:rsidP="007F6799">
      <w:pPr>
        <w:tabs>
          <w:tab w:val="left" w:pos="6615"/>
        </w:tabs>
        <w:spacing w:after="0" w:line="276" w:lineRule="auto"/>
        <w:ind w:right="18"/>
        <w:rPr>
          <w:rFonts w:ascii="Atkinson Hyperlegible" w:hAnsi="Atkinson Hyperlegible"/>
          <w:b/>
          <w:bCs/>
          <w:sz w:val="26"/>
          <w:szCs w:val="26"/>
        </w:rPr>
      </w:pPr>
      <w:r w:rsidRPr="00674562">
        <w:rPr>
          <w:rFonts w:ascii="Atkinson Hyperlegible" w:hAnsi="Atkinson Hyperlegible"/>
          <w:sz w:val="26"/>
          <w:szCs w:val="26"/>
        </w:rPr>
        <w:t xml:space="preserve">Get ready to experience the fullness of fall, as we enjoy autumn favorites like a pumpkin patch, wagon rides, a corn maze, and interactive activities. It’s going to be a fall-fun extravaganza! Parents may drop off or join in the fun.  </w:t>
      </w:r>
      <w:r w:rsidRPr="00674562">
        <w:rPr>
          <w:rFonts w:ascii="Atkinson Hyperlegible" w:hAnsi="Atkinson Hyperlegible"/>
          <w:b/>
          <w:bCs/>
          <w:sz w:val="26"/>
          <w:szCs w:val="26"/>
        </w:rPr>
        <w:t>Upstate: Sunday, October 12</w:t>
      </w:r>
      <w:r w:rsidRPr="00674562">
        <w:rPr>
          <w:rFonts w:ascii="Atkinson Hyperlegible" w:hAnsi="Atkinson Hyperlegible"/>
          <w:b/>
          <w:bCs/>
          <w:sz w:val="26"/>
          <w:szCs w:val="26"/>
          <w:vertAlign w:val="superscript"/>
        </w:rPr>
        <w:t>th</w:t>
      </w:r>
      <w:r w:rsidRPr="00674562">
        <w:rPr>
          <w:rFonts w:ascii="Atkinson Hyperlegible" w:hAnsi="Atkinson Hyperlegible"/>
          <w:b/>
          <w:bCs/>
          <w:sz w:val="26"/>
          <w:szCs w:val="26"/>
        </w:rPr>
        <w:t xml:space="preserve"> | 2</w:t>
      </w:r>
      <w:r w:rsidR="00BB2648" w:rsidRPr="00674562">
        <w:rPr>
          <w:rFonts w:ascii="Atkinson Hyperlegible" w:hAnsi="Atkinson Hyperlegible"/>
          <w:b/>
          <w:bCs/>
          <w:sz w:val="26"/>
          <w:szCs w:val="26"/>
        </w:rPr>
        <w:t>-</w:t>
      </w:r>
      <w:r w:rsidRPr="00674562">
        <w:rPr>
          <w:rFonts w:ascii="Atkinson Hyperlegible" w:hAnsi="Atkinson Hyperlegible"/>
          <w:b/>
          <w:bCs/>
          <w:sz w:val="26"/>
          <w:szCs w:val="26"/>
        </w:rPr>
        <w:t>4</w:t>
      </w:r>
      <w:proofErr w:type="gramStart"/>
      <w:r w:rsidRPr="00674562">
        <w:rPr>
          <w:rFonts w:ascii="Atkinson Hyperlegible" w:hAnsi="Atkinson Hyperlegible"/>
          <w:b/>
          <w:bCs/>
          <w:sz w:val="26"/>
          <w:szCs w:val="26"/>
        </w:rPr>
        <w:t>pm</w:t>
      </w:r>
      <w:r w:rsidR="00822D05" w:rsidRPr="00674562">
        <w:rPr>
          <w:rFonts w:ascii="Atkinson Hyperlegible" w:hAnsi="Atkinson Hyperlegible"/>
          <w:b/>
          <w:bCs/>
          <w:sz w:val="26"/>
          <w:szCs w:val="26"/>
        </w:rPr>
        <w:t xml:space="preserve"> </w:t>
      </w:r>
      <w:r w:rsidRPr="00674562">
        <w:rPr>
          <w:rFonts w:ascii="Atkinson Hyperlegible" w:hAnsi="Atkinson Hyperlegible"/>
          <w:b/>
          <w:bCs/>
          <w:sz w:val="26"/>
          <w:szCs w:val="26"/>
        </w:rPr>
        <w:t>@</w:t>
      </w:r>
      <w:proofErr w:type="gramEnd"/>
      <w:r w:rsidRPr="00674562">
        <w:rPr>
          <w:rFonts w:ascii="Atkinson Hyperlegible" w:hAnsi="Atkinson Hyperlegible"/>
          <w:b/>
          <w:bCs/>
          <w:sz w:val="26"/>
          <w:szCs w:val="26"/>
        </w:rPr>
        <w:t xml:space="preserve"> Denver Downs </w:t>
      </w:r>
      <w:r w:rsidR="007F6799" w:rsidRPr="00674562">
        <w:rPr>
          <w:rFonts w:ascii="Atkinson Hyperlegible" w:hAnsi="Atkinson Hyperlegible"/>
          <w:b/>
          <w:bCs/>
          <w:sz w:val="26"/>
          <w:szCs w:val="26"/>
        </w:rPr>
        <w:t xml:space="preserve">or </w:t>
      </w:r>
      <w:r w:rsidRPr="00674562">
        <w:rPr>
          <w:rFonts w:ascii="Atkinson Hyperlegible" w:hAnsi="Atkinson Hyperlegible"/>
          <w:b/>
          <w:bCs/>
          <w:sz w:val="26"/>
          <w:szCs w:val="26"/>
        </w:rPr>
        <w:t>PeeDee:</w:t>
      </w:r>
      <w:r w:rsidRPr="00674562">
        <w:rPr>
          <w:rFonts w:ascii="Atkinson Hyperlegible" w:hAnsi="Atkinson Hyperlegible"/>
          <w:sz w:val="26"/>
          <w:szCs w:val="26"/>
        </w:rPr>
        <w:t xml:space="preserve"> </w:t>
      </w:r>
      <w:r w:rsidRPr="00674562">
        <w:rPr>
          <w:rFonts w:ascii="Atkinson Hyperlegible" w:hAnsi="Atkinson Hyperlegible"/>
          <w:b/>
          <w:bCs/>
          <w:sz w:val="26"/>
          <w:szCs w:val="26"/>
        </w:rPr>
        <w:t>Saturday, October 18</w:t>
      </w:r>
      <w:r w:rsidRPr="00674562">
        <w:rPr>
          <w:rFonts w:ascii="Atkinson Hyperlegible" w:hAnsi="Atkinson Hyperlegible"/>
          <w:b/>
          <w:bCs/>
          <w:sz w:val="26"/>
          <w:szCs w:val="26"/>
          <w:vertAlign w:val="superscript"/>
        </w:rPr>
        <w:t xml:space="preserve">th </w:t>
      </w:r>
      <w:r w:rsidRPr="00674562">
        <w:rPr>
          <w:rFonts w:ascii="Atkinson Hyperlegible" w:hAnsi="Atkinson Hyperlegible"/>
          <w:b/>
          <w:bCs/>
          <w:sz w:val="26"/>
          <w:szCs w:val="26"/>
        </w:rPr>
        <w:t>| 11am</w:t>
      </w:r>
      <w:r w:rsidR="00BB2648" w:rsidRPr="00674562">
        <w:rPr>
          <w:rFonts w:ascii="Atkinson Hyperlegible" w:hAnsi="Atkinson Hyperlegible"/>
          <w:b/>
          <w:bCs/>
          <w:sz w:val="26"/>
          <w:szCs w:val="26"/>
        </w:rPr>
        <w:t>-</w:t>
      </w:r>
      <w:r w:rsidRPr="00674562">
        <w:rPr>
          <w:rFonts w:ascii="Atkinson Hyperlegible" w:hAnsi="Atkinson Hyperlegible"/>
          <w:b/>
          <w:bCs/>
          <w:sz w:val="26"/>
          <w:szCs w:val="26"/>
        </w:rPr>
        <w:t>1</w:t>
      </w:r>
      <w:proofErr w:type="gramStart"/>
      <w:r w:rsidRPr="00674562">
        <w:rPr>
          <w:rFonts w:ascii="Atkinson Hyperlegible" w:hAnsi="Atkinson Hyperlegible"/>
          <w:b/>
          <w:bCs/>
          <w:sz w:val="26"/>
          <w:szCs w:val="26"/>
        </w:rPr>
        <w:t>pm @</w:t>
      </w:r>
      <w:proofErr w:type="gramEnd"/>
      <w:r w:rsidRPr="00674562">
        <w:rPr>
          <w:rFonts w:ascii="Atkinson Hyperlegible" w:hAnsi="Atkinson Hyperlegible"/>
          <w:b/>
          <w:bCs/>
          <w:sz w:val="26"/>
          <w:szCs w:val="26"/>
        </w:rPr>
        <w:t xml:space="preserve"> Southern Palmetto Farms</w:t>
      </w:r>
      <w:r w:rsidR="0094523B" w:rsidRPr="00674562">
        <w:rPr>
          <w:rFonts w:ascii="Atkinson Hyperlegible" w:hAnsi="Atkinson Hyperlegible"/>
          <w:b/>
          <w:bCs/>
          <w:sz w:val="26"/>
          <w:szCs w:val="26"/>
        </w:rPr>
        <w:br/>
      </w:r>
    </w:p>
    <w:p w14:paraId="4BB434B2" w14:textId="5DAAAF6E" w:rsidR="00202CBD" w:rsidRPr="00674562" w:rsidRDefault="00202CBD" w:rsidP="001A18F7">
      <w:pPr>
        <w:pStyle w:val="Heading2"/>
        <w:rPr>
          <w:rFonts w:ascii="Atkinson Hyperlegible" w:eastAsia="Candara" w:hAnsi="Atkinson Hyperlegible" w:cs="Times New Roman"/>
          <w:u w:val="single"/>
        </w:rPr>
      </w:pPr>
      <w:r w:rsidRPr="00674562">
        <w:rPr>
          <w:rFonts w:ascii="Atkinson Hyperlegible" w:hAnsi="Atkinson Hyperlegible"/>
          <w:u w:val="single"/>
          <w:lang w:bidi="en-US"/>
        </w:rPr>
        <w:lastRenderedPageBreak/>
        <w:t>S.E.L.E.C.T. Make Up and Me in the Lowcountry:</w:t>
      </w:r>
    </w:p>
    <w:p w14:paraId="0AF834A6" w14:textId="77777777" w:rsidR="00927A1A" w:rsidRPr="00674562" w:rsidRDefault="00202CBD" w:rsidP="00927A1A">
      <w:pPr>
        <w:spacing w:after="0" w:line="240" w:lineRule="auto"/>
        <w:ind w:right="18"/>
        <w:rPr>
          <w:rFonts w:ascii="Atkinson Hyperlegible" w:hAnsi="Atkinson Hyperlegible"/>
          <w:b/>
          <w:bCs/>
          <w:sz w:val="26"/>
          <w:szCs w:val="26"/>
        </w:rPr>
      </w:pPr>
      <w:r w:rsidRPr="00674562">
        <w:rPr>
          <w:rFonts w:ascii="Atkinson Hyperlegible" w:hAnsi="Atkinson Hyperlegible"/>
          <w:sz w:val="26"/>
          <w:szCs w:val="26"/>
        </w:rPr>
        <w:t>Makeup isn’t just about looks — it’s about </w:t>
      </w:r>
      <w:r w:rsidRPr="00674562">
        <w:rPr>
          <w:rFonts w:ascii="Atkinson Hyperlegible" w:hAnsi="Atkinson Hyperlegible"/>
          <w:i/>
          <w:iCs/>
          <w:sz w:val="26"/>
          <w:szCs w:val="26"/>
        </w:rPr>
        <w:t>expression</w:t>
      </w:r>
      <w:r w:rsidRPr="00674562">
        <w:rPr>
          <w:rFonts w:ascii="Atkinson Hyperlegible" w:hAnsi="Atkinson Hyperlegible"/>
          <w:sz w:val="26"/>
          <w:szCs w:val="26"/>
        </w:rPr>
        <w:t xml:space="preserve">. Join us for an afternoon of glam, good vibes, and adaptive beauty tips made just for you! Through assistive tips and tools, we'll explore a variety of makeup products together, while learning skills for independent living.  Let’s </w:t>
      </w:r>
      <w:proofErr w:type="gramStart"/>
      <w:r w:rsidRPr="00674562">
        <w:rPr>
          <w:rFonts w:ascii="Atkinson Hyperlegible" w:hAnsi="Atkinson Hyperlegible"/>
          <w:sz w:val="26"/>
          <w:szCs w:val="26"/>
        </w:rPr>
        <w:t>get</w:t>
      </w:r>
      <w:proofErr w:type="gramEnd"/>
      <w:r w:rsidRPr="00674562">
        <w:rPr>
          <w:rFonts w:ascii="Atkinson Hyperlegible" w:hAnsi="Atkinson Hyperlegible"/>
          <w:sz w:val="26"/>
          <w:szCs w:val="26"/>
        </w:rPr>
        <w:t xml:space="preserve"> creative, confident, and connected! </w:t>
      </w:r>
      <w:r w:rsidR="006A610C" w:rsidRPr="00674562">
        <w:rPr>
          <w:rFonts w:ascii="Atkinson Hyperlegible" w:hAnsi="Atkinson Hyperlegible"/>
          <w:sz w:val="26"/>
          <w:szCs w:val="26"/>
        </w:rPr>
        <w:br/>
      </w:r>
      <w:r w:rsidRPr="00674562">
        <w:rPr>
          <w:rFonts w:ascii="Atkinson Hyperlegible" w:hAnsi="Atkinson Hyperlegible"/>
          <w:sz w:val="26"/>
          <w:szCs w:val="26"/>
        </w:rPr>
        <w:t xml:space="preserve">Join us on </w:t>
      </w:r>
      <w:r w:rsidRPr="00674562">
        <w:rPr>
          <w:rFonts w:ascii="Atkinson Hyperlegible" w:hAnsi="Atkinson Hyperlegible"/>
          <w:b/>
          <w:bCs/>
          <w:sz w:val="26"/>
          <w:szCs w:val="26"/>
        </w:rPr>
        <w:t>Saturday October 18</w:t>
      </w:r>
      <w:r w:rsidRPr="00674562">
        <w:rPr>
          <w:rFonts w:ascii="Atkinson Hyperlegible" w:hAnsi="Atkinson Hyperlegible"/>
          <w:b/>
          <w:bCs/>
          <w:sz w:val="26"/>
          <w:szCs w:val="26"/>
          <w:vertAlign w:val="superscript"/>
        </w:rPr>
        <w:t>th</w:t>
      </w:r>
      <w:r w:rsidRPr="00674562">
        <w:rPr>
          <w:rFonts w:ascii="Atkinson Hyperlegible" w:hAnsi="Atkinson Hyperlegible"/>
          <w:b/>
          <w:bCs/>
          <w:sz w:val="26"/>
          <w:szCs w:val="26"/>
        </w:rPr>
        <w:t xml:space="preserve"> </w:t>
      </w:r>
      <w:r w:rsidR="006A610C" w:rsidRPr="00674562">
        <w:rPr>
          <w:rFonts w:ascii="Atkinson Hyperlegible" w:hAnsi="Atkinson Hyperlegible"/>
          <w:b/>
          <w:bCs/>
          <w:sz w:val="26"/>
          <w:szCs w:val="26"/>
        </w:rPr>
        <w:t xml:space="preserve">@ </w:t>
      </w:r>
      <w:r w:rsidRPr="00674562">
        <w:rPr>
          <w:rFonts w:ascii="Atkinson Hyperlegible" w:hAnsi="Atkinson Hyperlegible"/>
          <w:b/>
          <w:bCs/>
          <w:sz w:val="26"/>
          <w:szCs w:val="26"/>
        </w:rPr>
        <w:t>2</w:t>
      </w:r>
      <w:r w:rsidR="00B746F9" w:rsidRPr="00674562">
        <w:rPr>
          <w:rFonts w:ascii="Atkinson Hyperlegible" w:hAnsi="Atkinson Hyperlegible"/>
          <w:b/>
          <w:bCs/>
          <w:sz w:val="26"/>
          <w:szCs w:val="26"/>
        </w:rPr>
        <w:t>-</w:t>
      </w:r>
      <w:r w:rsidRPr="00674562">
        <w:rPr>
          <w:rFonts w:ascii="Atkinson Hyperlegible" w:hAnsi="Atkinson Hyperlegible"/>
          <w:b/>
          <w:bCs/>
          <w:sz w:val="26"/>
          <w:szCs w:val="26"/>
        </w:rPr>
        <w:t>4pm</w:t>
      </w:r>
    </w:p>
    <w:p w14:paraId="67C20FDF" w14:textId="5D2443D9" w:rsidR="00E02974" w:rsidRPr="00674562" w:rsidRDefault="00E02974" w:rsidP="00B8443D">
      <w:pPr>
        <w:pStyle w:val="Heading1"/>
      </w:pPr>
      <w:r w:rsidRPr="00674562">
        <w:t xml:space="preserve">NOVEMBER 2025 EVENTS </w:t>
      </w:r>
    </w:p>
    <w:p w14:paraId="261374BA" w14:textId="41E75ED6" w:rsidR="00174C80" w:rsidRPr="00674562" w:rsidRDefault="00174C80" w:rsidP="00927A1A">
      <w:pPr>
        <w:pStyle w:val="Heading3"/>
        <w:rPr>
          <w:rFonts w:ascii="Atkinson Hyperlegible" w:hAnsi="Atkinson Hyperlegible"/>
          <w:sz w:val="32"/>
          <w:szCs w:val="32"/>
          <w:u w:val="single"/>
          <w:lang w:bidi="en-US"/>
        </w:rPr>
      </w:pPr>
      <w:r w:rsidRPr="00674562">
        <w:rPr>
          <w:rFonts w:ascii="Atkinson Hyperlegible" w:hAnsi="Atkinson Hyperlegible"/>
          <w:sz w:val="32"/>
          <w:szCs w:val="32"/>
          <w:u w:val="single"/>
          <w:lang w:bidi="en-US"/>
        </w:rPr>
        <w:t>Dots ‘N’ Tots Fine Motor and the Family:</w:t>
      </w:r>
      <w:r w:rsidR="00CB2236" w:rsidRPr="00674562">
        <w:rPr>
          <w:rFonts w:ascii="Atkinson Hyperlegible" w:hAnsi="Atkinson Hyperlegible"/>
          <w:sz w:val="32"/>
          <w:szCs w:val="32"/>
          <w:u w:val="single"/>
          <w:lang w:bidi="en-US"/>
        </w:rPr>
        <w:t xml:space="preserve"> </w:t>
      </w:r>
    </w:p>
    <w:p w14:paraId="4508AD2B" w14:textId="77777777" w:rsidR="00B34F8C" w:rsidRPr="00674562" w:rsidRDefault="00174C80" w:rsidP="00B34F8C">
      <w:pPr>
        <w:spacing w:after="0" w:line="276" w:lineRule="auto"/>
        <w:ind w:right="159"/>
        <w:rPr>
          <w:rStyle w:val="Heading3Char"/>
          <w:rFonts w:ascii="Atkinson Hyperlegible" w:hAnsi="Atkinson Hyperlegible"/>
        </w:rPr>
      </w:pPr>
      <w:r w:rsidRPr="00674562">
        <w:rPr>
          <w:rFonts w:ascii="Atkinson Hyperlegible" w:hAnsi="Atkinson Hyperlegible"/>
          <w:sz w:val="26"/>
          <w:szCs w:val="26"/>
        </w:rPr>
        <w:t xml:space="preserve">In addition to early literacy skills, it is critical that our little learners with low vision and blindness come to school ready to press, turn, and pull a variety of equipment used to access a classroom. Join us as we discover how to develop finger strength and dexterity through fun household routines. </w:t>
      </w:r>
      <w:r w:rsidRPr="00674562">
        <w:rPr>
          <w:rFonts w:ascii="Atkinson Hyperlegible" w:hAnsi="Atkinson Hyperlegible"/>
          <w:b/>
          <w:bCs/>
          <w:sz w:val="26"/>
          <w:szCs w:val="26"/>
        </w:rPr>
        <w:t xml:space="preserve">Webinar: Wednesday, November 5th </w:t>
      </w:r>
      <w:r w:rsidR="006A610C" w:rsidRPr="00674562">
        <w:rPr>
          <w:rFonts w:ascii="Atkinson Hyperlegible" w:hAnsi="Atkinson Hyperlegible"/>
          <w:b/>
          <w:bCs/>
          <w:sz w:val="26"/>
          <w:szCs w:val="26"/>
        </w:rPr>
        <w:t xml:space="preserve">@ </w:t>
      </w:r>
      <w:r w:rsidRPr="00674562">
        <w:rPr>
          <w:rFonts w:ascii="Atkinson Hyperlegible" w:hAnsi="Atkinson Hyperlegible"/>
          <w:b/>
          <w:bCs/>
          <w:sz w:val="26"/>
          <w:szCs w:val="26"/>
        </w:rPr>
        <w:t>10</w:t>
      </w:r>
      <w:r w:rsidR="00B746F9" w:rsidRPr="00674562">
        <w:rPr>
          <w:rFonts w:ascii="Atkinson Hyperlegible" w:hAnsi="Atkinson Hyperlegible"/>
          <w:b/>
          <w:bCs/>
          <w:sz w:val="26"/>
          <w:szCs w:val="26"/>
        </w:rPr>
        <w:t>-</w:t>
      </w:r>
      <w:r w:rsidRPr="00674562">
        <w:rPr>
          <w:rFonts w:ascii="Atkinson Hyperlegible" w:hAnsi="Atkinson Hyperlegible"/>
          <w:b/>
          <w:bCs/>
          <w:sz w:val="26"/>
          <w:szCs w:val="26"/>
        </w:rPr>
        <w:t>11am</w:t>
      </w:r>
      <w:r w:rsidR="00291328" w:rsidRPr="00674562">
        <w:rPr>
          <w:rStyle w:val="ABIVHeadingChar"/>
          <w:sz w:val="26"/>
          <w:szCs w:val="26"/>
        </w:rPr>
        <w:br/>
      </w:r>
      <w:r w:rsidR="00291328" w:rsidRPr="00674562">
        <w:rPr>
          <w:rStyle w:val="ABIVHeadingChar"/>
          <w:szCs w:val="28"/>
        </w:rPr>
        <w:br/>
      </w:r>
      <w:r w:rsidR="00AF0563" w:rsidRPr="00674562">
        <w:rPr>
          <w:rStyle w:val="Heading2Char"/>
          <w:rFonts w:ascii="Atkinson Hyperlegible" w:hAnsi="Atkinson Hyperlegible"/>
          <w:u w:val="single"/>
        </w:rPr>
        <w:t>Dots ‘N’ Tots Sensory Play with Toys and Tots</w:t>
      </w:r>
      <w:r w:rsidR="00AF0563" w:rsidRPr="00674562">
        <w:rPr>
          <w:rStyle w:val="Heading2Char"/>
          <w:rFonts w:ascii="Atkinson Hyperlegible" w:hAnsi="Atkinson Hyperlegible"/>
        </w:rPr>
        <w:t>:</w:t>
      </w:r>
      <w:r w:rsidR="001A0FED" w:rsidRPr="00674562">
        <w:rPr>
          <w:rStyle w:val="Heading3Char"/>
          <w:rFonts w:ascii="Atkinson Hyperlegible" w:hAnsi="Atkinson Hyperlegible"/>
        </w:rPr>
        <w:t xml:space="preserve"> </w:t>
      </w:r>
    </w:p>
    <w:p w14:paraId="3A97FEEA" w14:textId="77777777" w:rsidR="00B34F8C" w:rsidRPr="00674562" w:rsidRDefault="00AF0563" w:rsidP="00B34F8C">
      <w:pPr>
        <w:spacing w:after="0" w:line="276" w:lineRule="auto"/>
        <w:ind w:right="159"/>
        <w:rPr>
          <w:rStyle w:val="Heading3Char"/>
          <w:rFonts w:ascii="Atkinson Hyperlegible" w:hAnsi="Atkinson Hyperlegible"/>
        </w:rPr>
      </w:pPr>
      <w:r w:rsidRPr="00674562">
        <w:rPr>
          <w:rFonts w:ascii="Atkinson Hyperlegible" w:hAnsi="Atkinson Hyperlegible"/>
          <w:sz w:val="26"/>
          <w:szCs w:val="26"/>
        </w:rPr>
        <w:t xml:space="preserve">Enhancing sensory efficiency skills, even </w:t>
      </w:r>
      <w:proofErr w:type="gramStart"/>
      <w:r w:rsidRPr="00674562">
        <w:rPr>
          <w:rFonts w:ascii="Atkinson Hyperlegible" w:hAnsi="Atkinson Hyperlegible"/>
          <w:sz w:val="26"/>
          <w:szCs w:val="26"/>
        </w:rPr>
        <w:t>remaining</w:t>
      </w:r>
      <w:proofErr w:type="gramEnd"/>
      <w:r w:rsidRPr="00674562">
        <w:rPr>
          <w:rFonts w:ascii="Atkinson Hyperlegible" w:hAnsi="Atkinson Hyperlegible"/>
          <w:sz w:val="26"/>
          <w:szCs w:val="26"/>
        </w:rPr>
        <w:t xml:space="preserve"> vision, is vital to our infants and toddlers with blindness and low vision. It allows them to connect and engage with the world around them. Join us as we learn how to promote </w:t>
      </w:r>
      <w:proofErr w:type="gramStart"/>
      <w:r w:rsidRPr="00674562">
        <w:rPr>
          <w:rFonts w:ascii="Atkinson Hyperlegible" w:hAnsi="Atkinson Hyperlegible"/>
          <w:sz w:val="26"/>
          <w:szCs w:val="26"/>
        </w:rPr>
        <w:t>all the</w:t>
      </w:r>
      <w:proofErr w:type="gramEnd"/>
      <w:r w:rsidRPr="00674562">
        <w:rPr>
          <w:rFonts w:ascii="Atkinson Hyperlegible" w:hAnsi="Atkinson Hyperlegible"/>
          <w:sz w:val="26"/>
          <w:szCs w:val="26"/>
        </w:rPr>
        <w:t xml:space="preserve"> senses through play. </w:t>
      </w:r>
      <w:r w:rsidRPr="00674562">
        <w:rPr>
          <w:rFonts w:ascii="Atkinson Hyperlegible" w:hAnsi="Atkinson Hyperlegible"/>
          <w:b/>
          <w:bCs/>
          <w:sz w:val="26"/>
          <w:szCs w:val="26"/>
        </w:rPr>
        <w:t>Webinar: Wednesday, November 12</w:t>
      </w:r>
      <w:r w:rsidRPr="00674562">
        <w:rPr>
          <w:rFonts w:ascii="Atkinson Hyperlegible" w:hAnsi="Atkinson Hyperlegible"/>
          <w:b/>
          <w:bCs/>
          <w:sz w:val="26"/>
          <w:szCs w:val="26"/>
          <w:vertAlign w:val="superscript"/>
        </w:rPr>
        <w:t>th</w:t>
      </w:r>
      <w:r w:rsidRPr="00674562">
        <w:rPr>
          <w:rFonts w:ascii="Atkinson Hyperlegible" w:hAnsi="Atkinson Hyperlegible"/>
          <w:b/>
          <w:bCs/>
          <w:sz w:val="26"/>
          <w:szCs w:val="26"/>
        </w:rPr>
        <w:t xml:space="preserve"> </w:t>
      </w:r>
      <w:r w:rsidR="00E02974" w:rsidRPr="00674562">
        <w:rPr>
          <w:rFonts w:ascii="Atkinson Hyperlegible" w:hAnsi="Atkinson Hyperlegible"/>
          <w:b/>
          <w:bCs/>
          <w:sz w:val="26"/>
          <w:szCs w:val="26"/>
        </w:rPr>
        <w:t xml:space="preserve">@ </w:t>
      </w:r>
      <w:r w:rsidRPr="00674562">
        <w:rPr>
          <w:rFonts w:ascii="Atkinson Hyperlegible" w:hAnsi="Atkinson Hyperlegible"/>
          <w:b/>
          <w:bCs/>
          <w:sz w:val="26"/>
          <w:szCs w:val="26"/>
        </w:rPr>
        <w:t>10</w:t>
      </w:r>
      <w:r w:rsidR="00B746F9" w:rsidRPr="00674562">
        <w:rPr>
          <w:rFonts w:ascii="Atkinson Hyperlegible" w:hAnsi="Atkinson Hyperlegible"/>
          <w:b/>
          <w:bCs/>
          <w:sz w:val="26"/>
          <w:szCs w:val="26"/>
        </w:rPr>
        <w:t>-</w:t>
      </w:r>
      <w:r w:rsidRPr="00674562">
        <w:rPr>
          <w:rFonts w:ascii="Atkinson Hyperlegible" w:hAnsi="Atkinson Hyperlegible"/>
          <w:b/>
          <w:bCs/>
          <w:sz w:val="26"/>
          <w:szCs w:val="26"/>
        </w:rPr>
        <w:t>11am</w:t>
      </w:r>
      <w:r w:rsidR="00027BB2" w:rsidRPr="00674562">
        <w:rPr>
          <w:rFonts w:ascii="Atkinson Hyperlegible" w:hAnsi="Atkinson Hyperlegible"/>
          <w:b/>
          <w:bCs/>
          <w:sz w:val="26"/>
          <w:szCs w:val="26"/>
        </w:rPr>
        <w:br/>
      </w:r>
      <w:r w:rsidR="00027BB2" w:rsidRPr="00674562">
        <w:rPr>
          <w:rFonts w:ascii="Atkinson Hyperlegible" w:hAnsi="Atkinson Hyperlegible"/>
          <w:b/>
          <w:bCs/>
          <w:sz w:val="26"/>
          <w:szCs w:val="26"/>
        </w:rPr>
        <w:br/>
      </w:r>
      <w:r w:rsidR="0091482B" w:rsidRPr="00674562">
        <w:rPr>
          <w:rStyle w:val="Heading2Char"/>
          <w:rFonts w:ascii="Atkinson Hyperlegible" w:hAnsi="Atkinson Hyperlegible"/>
          <w:u w:val="single"/>
        </w:rPr>
        <w:t>S.E.L.E.C.T.  Lego Fun in the Midlands</w:t>
      </w:r>
      <w:r w:rsidR="0091482B" w:rsidRPr="00674562">
        <w:rPr>
          <w:rStyle w:val="Heading2Char"/>
          <w:rFonts w:ascii="Atkinson Hyperlegible" w:hAnsi="Atkinson Hyperlegible"/>
        </w:rPr>
        <w:t>:</w:t>
      </w:r>
      <w:r w:rsidR="0091482B" w:rsidRPr="00674562">
        <w:rPr>
          <w:rStyle w:val="Heading3Char"/>
          <w:rFonts w:ascii="Atkinson Hyperlegible" w:hAnsi="Atkinson Hyperlegible"/>
        </w:rPr>
        <w:t xml:space="preserve"> </w:t>
      </w:r>
    </w:p>
    <w:p w14:paraId="4BED4571" w14:textId="092BA176" w:rsidR="00E247E9" w:rsidRPr="00674562" w:rsidRDefault="0091482B" w:rsidP="00B34F8C">
      <w:pPr>
        <w:spacing w:after="0" w:line="276" w:lineRule="auto"/>
        <w:ind w:right="159"/>
        <w:rPr>
          <w:rFonts w:ascii="Atkinson Hyperlegible" w:hAnsi="Atkinson Hyperlegible"/>
          <w:sz w:val="26"/>
          <w:szCs w:val="26"/>
        </w:rPr>
      </w:pPr>
      <w:r w:rsidRPr="00674562">
        <w:rPr>
          <w:rFonts w:ascii="Atkinson Hyperlegible" w:hAnsi="Atkinson Hyperlegible"/>
          <w:sz w:val="26"/>
          <w:szCs w:val="26"/>
        </w:rPr>
        <w:t xml:space="preserve">Calling all </w:t>
      </w:r>
      <w:proofErr w:type="gramStart"/>
      <w:r w:rsidRPr="00674562">
        <w:rPr>
          <w:rFonts w:ascii="Atkinson Hyperlegible" w:hAnsi="Atkinson Hyperlegible"/>
          <w:sz w:val="26"/>
          <w:szCs w:val="26"/>
        </w:rPr>
        <w:t>creative minds</w:t>
      </w:r>
      <w:proofErr w:type="gramEnd"/>
      <w:r w:rsidRPr="00674562">
        <w:rPr>
          <w:rFonts w:ascii="Atkinson Hyperlegible" w:hAnsi="Atkinson Hyperlegible"/>
          <w:sz w:val="26"/>
          <w:szCs w:val="26"/>
        </w:rPr>
        <w:t>! Come explore how LEGO makes building accessible — with screen readers, braille instructions, and more. Then it’s your turn to build your own masterpiece! Touch, hear, and feel the fun — no limits, just imagination. </w:t>
      </w:r>
      <w:r w:rsidRPr="00674562">
        <w:rPr>
          <w:rFonts w:ascii="Atkinson Hyperlegible" w:hAnsi="Atkinson Hyperlegible"/>
          <w:b/>
          <w:bCs/>
          <w:sz w:val="26"/>
          <w:szCs w:val="26"/>
        </w:rPr>
        <w:t>Saturday, November 15</w:t>
      </w:r>
      <w:r w:rsidRPr="00674562">
        <w:rPr>
          <w:rFonts w:ascii="Atkinson Hyperlegible" w:hAnsi="Atkinson Hyperlegible"/>
          <w:b/>
          <w:bCs/>
          <w:sz w:val="26"/>
          <w:szCs w:val="26"/>
          <w:vertAlign w:val="superscript"/>
        </w:rPr>
        <w:t>th</w:t>
      </w:r>
      <w:r w:rsidRPr="00674562">
        <w:rPr>
          <w:rFonts w:ascii="Atkinson Hyperlegible" w:hAnsi="Atkinson Hyperlegible"/>
          <w:b/>
          <w:bCs/>
          <w:sz w:val="26"/>
          <w:szCs w:val="26"/>
        </w:rPr>
        <w:t xml:space="preserve"> </w:t>
      </w:r>
      <w:r w:rsidR="00B96DB2" w:rsidRPr="00674562">
        <w:rPr>
          <w:rFonts w:ascii="Atkinson Hyperlegible" w:hAnsi="Atkinson Hyperlegible"/>
          <w:b/>
          <w:bCs/>
          <w:sz w:val="26"/>
          <w:szCs w:val="26"/>
        </w:rPr>
        <w:t>@</w:t>
      </w:r>
      <w:r w:rsidRPr="00674562">
        <w:rPr>
          <w:rFonts w:ascii="Atkinson Hyperlegible" w:hAnsi="Atkinson Hyperlegible"/>
          <w:b/>
          <w:bCs/>
          <w:sz w:val="26"/>
          <w:szCs w:val="26"/>
        </w:rPr>
        <w:t xml:space="preserve"> </w:t>
      </w:r>
      <w:r w:rsidR="009B18D3" w:rsidRPr="00674562">
        <w:rPr>
          <w:rFonts w:ascii="Atkinson Hyperlegible" w:hAnsi="Atkinson Hyperlegible"/>
          <w:b/>
          <w:bCs/>
          <w:sz w:val="26"/>
          <w:szCs w:val="26"/>
        </w:rPr>
        <w:br/>
      </w:r>
      <w:r w:rsidRPr="00674562">
        <w:rPr>
          <w:rFonts w:ascii="Atkinson Hyperlegible" w:hAnsi="Atkinson Hyperlegible"/>
          <w:b/>
          <w:bCs/>
          <w:sz w:val="26"/>
          <w:szCs w:val="26"/>
        </w:rPr>
        <w:t>3</w:t>
      </w:r>
      <w:r w:rsidR="00B746F9" w:rsidRPr="00674562">
        <w:rPr>
          <w:rFonts w:ascii="Atkinson Hyperlegible" w:hAnsi="Atkinson Hyperlegible"/>
          <w:b/>
          <w:bCs/>
          <w:sz w:val="26"/>
          <w:szCs w:val="26"/>
        </w:rPr>
        <w:t>-</w:t>
      </w:r>
      <w:r w:rsidRPr="00674562">
        <w:rPr>
          <w:rFonts w:ascii="Atkinson Hyperlegible" w:hAnsi="Atkinson Hyperlegible"/>
          <w:b/>
          <w:bCs/>
          <w:sz w:val="26"/>
          <w:szCs w:val="26"/>
        </w:rPr>
        <w:t>5pm</w:t>
      </w:r>
    </w:p>
    <w:p w14:paraId="0743347D" w14:textId="51E8D602" w:rsidR="00B34F8C" w:rsidRPr="00674562" w:rsidRDefault="00927A1A" w:rsidP="00B8443D">
      <w:pPr>
        <w:pStyle w:val="Heading1"/>
        <w:rPr>
          <w:rStyle w:val="Heading2Char"/>
          <w:rFonts w:ascii="Atkinson Hyperlegible" w:hAnsi="Atkinson Hyperlegible"/>
        </w:rPr>
      </w:pPr>
      <w:r w:rsidRPr="00674562">
        <w:rPr>
          <w:rStyle w:val="Heading2Char"/>
          <w:rFonts w:ascii="Atkinson Hyperlegible" w:hAnsi="Atkinson Hyperlegible"/>
        </w:rPr>
        <w:t xml:space="preserve">Register </w:t>
      </w:r>
    </w:p>
    <w:p w14:paraId="74680EDE" w14:textId="5B40AD54" w:rsidR="0080165C" w:rsidRDefault="00B34F8C" w:rsidP="00927A1A">
      <w:pPr>
        <w:spacing w:line="240" w:lineRule="auto"/>
        <w:ind w:right="180"/>
        <w:rPr>
          <w:rFonts w:ascii="Atkinson Hyperlegible" w:hAnsi="Atkinson Hyperlegible"/>
          <w:b/>
          <w:bCs/>
          <w:i/>
          <w:iCs/>
          <w:sz w:val="28"/>
          <w:szCs w:val="28"/>
        </w:rPr>
      </w:pPr>
      <w:r w:rsidRPr="00674562">
        <w:rPr>
          <w:rFonts w:ascii="Atkinson Hyperlegible" w:hAnsi="Atkinson Hyperlegible"/>
          <w:sz w:val="28"/>
          <w:szCs w:val="28"/>
        </w:rPr>
        <w:t xml:space="preserve">Click on </w:t>
      </w:r>
      <w:r w:rsidR="00927A1A" w:rsidRPr="00674562">
        <w:rPr>
          <w:rFonts w:ascii="Atkinson Hyperlegible" w:hAnsi="Atkinson Hyperlegible"/>
          <w:sz w:val="28"/>
          <w:szCs w:val="28"/>
        </w:rPr>
        <w:t xml:space="preserve">the following links: </w:t>
      </w:r>
      <w:hyperlink r:id="rId8" w:history="1">
        <w:r w:rsidR="00927A1A" w:rsidRPr="00674562">
          <w:rPr>
            <w:rStyle w:val="Hyperlink"/>
            <w:rFonts w:ascii="Atkinson Hyperlegible" w:hAnsi="Atkinson Hyperlegible"/>
            <w:b/>
            <w:bCs/>
            <w:color w:val="005E00"/>
            <w:sz w:val="28"/>
            <w:szCs w:val="28"/>
          </w:rPr>
          <w:t>S.E.L.E.C.T. Event</w:t>
        </w:r>
      </w:hyperlink>
      <w:r w:rsidRPr="00674562">
        <w:rPr>
          <w:rStyle w:val="Hyperlink"/>
          <w:rFonts w:ascii="Atkinson Hyperlegible" w:hAnsi="Atkinson Hyperlegible"/>
          <w:b/>
          <w:bCs/>
          <w:color w:val="005E00"/>
          <w:sz w:val="28"/>
          <w:szCs w:val="28"/>
        </w:rPr>
        <w:t xml:space="preserve"> Registration</w:t>
      </w:r>
      <w:r w:rsidR="00927A1A" w:rsidRPr="00674562">
        <w:rPr>
          <w:rStyle w:val="Hyperlink"/>
          <w:rFonts w:ascii="Atkinson Hyperlegible" w:hAnsi="Atkinson Hyperlegible"/>
          <w:color w:val="005E00"/>
          <w:sz w:val="28"/>
          <w:szCs w:val="28"/>
        </w:rPr>
        <w:t xml:space="preserve"> </w:t>
      </w:r>
      <w:r w:rsidR="00927A1A" w:rsidRPr="00674562">
        <w:rPr>
          <w:rFonts w:ascii="Atkinson Hyperlegible" w:hAnsi="Atkinson Hyperlegible"/>
          <w:b/>
          <w:bCs/>
          <w:sz w:val="28"/>
          <w:szCs w:val="28"/>
        </w:rPr>
        <w:t xml:space="preserve">or </w:t>
      </w:r>
      <w:hyperlink r:id="rId9" w:history="1">
        <w:r w:rsidR="00927A1A" w:rsidRPr="00674562">
          <w:rPr>
            <w:rStyle w:val="Hyperlink"/>
            <w:rFonts w:ascii="Atkinson Hyperlegible" w:hAnsi="Atkinson Hyperlegible"/>
            <w:b/>
            <w:bCs/>
            <w:color w:val="004E9A"/>
            <w:sz w:val="28"/>
            <w:szCs w:val="28"/>
          </w:rPr>
          <w:t>Dots ‘N’ Tots Event</w:t>
        </w:r>
      </w:hyperlink>
      <w:r w:rsidRPr="00674562">
        <w:rPr>
          <w:rStyle w:val="Hyperlink"/>
          <w:rFonts w:ascii="Atkinson Hyperlegible" w:hAnsi="Atkinson Hyperlegible"/>
          <w:b/>
          <w:bCs/>
          <w:color w:val="004E9A"/>
          <w:sz w:val="28"/>
          <w:szCs w:val="28"/>
        </w:rPr>
        <w:t xml:space="preserve"> Registration</w:t>
      </w:r>
      <w:r w:rsidR="00927A1A" w:rsidRPr="00674562">
        <w:rPr>
          <w:rStyle w:val="Hyperlink"/>
          <w:rFonts w:ascii="Atkinson Hyperlegible" w:hAnsi="Atkinson Hyperlegible"/>
          <w:b/>
          <w:bCs/>
          <w:color w:val="004E9A"/>
          <w:sz w:val="28"/>
          <w:szCs w:val="28"/>
        </w:rPr>
        <w:t>.</w:t>
      </w:r>
      <w:r w:rsidRPr="00674562">
        <w:rPr>
          <w:rStyle w:val="Hyperlink"/>
          <w:rFonts w:ascii="Atkinson Hyperlegible" w:hAnsi="Atkinson Hyperlegible"/>
          <w:b/>
          <w:bCs/>
          <w:color w:val="004E9A"/>
          <w:sz w:val="28"/>
          <w:szCs w:val="28"/>
        </w:rPr>
        <w:t xml:space="preserve"> </w:t>
      </w:r>
      <w:r w:rsidR="00927A1A" w:rsidRPr="00674562">
        <w:rPr>
          <w:rFonts w:ascii="Atkinson Hyperlegible" w:hAnsi="Atkinson Hyperlegible"/>
          <w:sz w:val="28"/>
          <w:szCs w:val="28"/>
        </w:rPr>
        <w:t>Participation links and details will be emailed after registration.</w:t>
      </w:r>
      <w:r w:rsidR="00927A1A" w:rsidRPr="00674562">
        <w:rPr>
          <w:rFonts w:ascii="Atkinson Hyperlegible" w:hAnsi="Atkinson Hyperlegible"/>
          <w:sz w:val="28"/>
          <w:szCs w:val="28"/>
        </w:rPr>
        <w:br/>
      </w:r>
    </w:p>
    <w:p w14:paraId="1D1FA69B" w14:textId="77777777" w:rsidR="00825509" w:rsidRPr="00825509" w:rsidRDefault="00825509" w:rsidP="00825509">
      <w:pPr>
        <w:rPr>
          <w:rFonts w:ascii="Atkinson Hyperlegible" w:hAnsi="Atkinson Hyperlegible"/>
          <w:sz w:val="28"/>
          <w:szCs w:val="28"/>
        </w:rPr>
      </w:pPr>
    </w:p>
    <w:p w14:paraId="6262D8F7" w14:textId="052A6502" w:rsidR="00825509" w:rsidRPr="00825509" w:rsidRDefault="00825509" w:rsidP="00825509">
      <w:pPr>
        <w:tabs>
          <w:tab w:val="left" w:pos="9410"/>
        </w:tabs>
        <w:rPr>
          <w:rFonts w:ascii="Atkinson Hyperlegible" w:hAnsi="Atkinson Hyperlegible"/>
          <w:sz w:val="28"/>
          <w:szCs w:val="28"/>
        </w:rPr>
      </w:pPr>
      <w:r>
        <w:rPr>
          <w:rFonts w:ascii="Atkinson Hyperlegible" w:hAnsi="Atkinson Hyperlegible"/>
          <w:sz w:val="28"/>
          <w:szCs w:val="28"/>
        </w:rPr>
        <w:tab/>
      </w:r>
    </w:p>
    <w:p w14:paraId="08C2FB39" w14:textId="3BB4AC95" w:rsidR="007D29F9" w:rsidRPr="00674562" w:rsidRDefault="007D29F9" w:rsidP="00B8443D">
      <w:pPr>
        <w:pStyle w:val="Heading1"/>
      </w:pPr>
      <w:r w:rsidRPr="00674562">
        <w:lastRenderedPageBreak/>
        <w:t>DECEMBER</w:t>
      </w:r>
      <w:r w:rsidR="0061104A" w:rsidRPr="00674562">
        <w:t xml:space="preserve"> 2025</w:t>
      </w:r>
      <w:r w:rsidR="0067512E" w:rsidRPr="00674562">
        <w:t xml:space="preserve"> </w:t>
      </w:r>
      <w:r w:rsidRPr="00674562">
        <w:t xml:space="preserve">EVENTS </w:t>
      </w:r>
    </w:p>
    <w:p w14:paraId="12D98703" w14:textId="15AE07BE" w:rsidR="00B34F8C" w:rsidRPr="00674562" w:rsidRDefault="00A057F0" w:rsidP="00B34F8C">
      <w:pPr>
        <w:pStyle w:val="Heading2"/>
        <w:rPr>
          <w:rStyle w:val="Heading3Char"/>
          <w:rFonts w:ascii="Atkinson Hyperlegible" w:hAnsi="Atkinson Hyperlegible"/>
          <w:sz w:val="32"/>
          <w:szCs w:val="32"/>
        </w:rPr>
      </w:pPr>
      <w:r w:rsidRPr="00674562">
        <w:rPr>
          <w:rStyle w:val="Heading3Char"/>
          <w:rFonts w:ascii="Atkinson Hyperlegible" w:hAnsi="Atkinson Hyperlegible"/>
          <w:sz w:val="32"/>
          <w:szCs w:val="32"/>
        </w:rPr>
        <w:t xml:space="preserve">S.E.L.E.C.T. Holiday Make &amp; Take Gift Ideas: </w:t>
      </w:r>
    </w:p>
    <w:p w14:paraId="5865B0AF" w14:textId="6DF95FB5" w:rsidR="00A057F0" w:rsidRPr="00674562" w:rsidRDefault="00A057F0" w:rsidP="00927A1A">
      <w:pPr>
        <w:spacing w:after="0"/>
        <w:ind w:right="18"/>
        <w:rPr>
          <w:rFonts w:ascii="Atkinson Hyperlegible" w:hAnsi="Atkinson Hyperlegible"/>
          <w:sz w:val="26"/>
          <w:szCs w:val="26"/>
        </w:rPr>
      </w:pPr>
      <w:r w:rsidRPr="00674562">
        <w:rPr>
          <w:rFonts w:ascii="Atkinson Hyperlegible" w:hAnsi="Atkinson Hyperlegible"/>
          <w:sz w:val="26"/>
          <w:szCs w:val="26"/>
        </w:rPr>
        <w:t xml:space="preserve">Let’s make the season brighter — one craft at a time! Join us for a cozy night of creativity where you’ll learn to make your own affordable holiday treasure that you can share with friends and family. Let’s spread a little cheer together! </w:t>
      </w:r>
    </w:p>
    <w:p w14:paraId="3CDA9C70" w14:textId="0BCE17E2" w:rsidR="00A057F0" w:rsidRPr="00674562" w:rsidRDefault="00A057F0" w:rsidP="00927A1A">
      <w:pPr>
        <w:spacing w:after="0" w:line="240" w:lineRule="auto"/>
        <w:ind w:right="108"/>
        <w:rPr>
          <w:rStyle w:val="ABIVHeadingChar"/>
          <w:szCs w:val="28"/>
        </w:rPr>
      </w:pPr>
      <w:r w:rsidRPr="00674562">
        <w:rPr>
          <w:rFonts w:ascii="Atkinson Hyperlegible" w:hAnsi="Atkinson Hyperlegible"/>
          <w:b/>
          <w:bCs/>
          <w:sz w:val="26"/>
          <w:szCs w:val="26"/>
        </w:rPr>
        <w:t>Midlands: Saturday, December 6</w:t>
      </w:r>
      <w:r w:rsidRPr="00674562">
        <w:rPr>
          <w:rFonts w:ascii="Atkinson Hyperlegible" w:hAnsi="Atkinson Hyperlegible"/>
          <w:b/>
          <w:bCs/>
          <w:sz w:val="26"/>
          <w:szCs w:val="26"/>
          <w:vertAlign w:val="superscript"/>
        </w:rPr>
        <w:t>th</w:t>
      </w:r>
      <w:r w:rsidRPr="00674562">
        <w:rPr>
          <w:rFonts w:ascii="Atkinson Hyperlegible" w:hAnsi="Atkinson Hyperlegible"/>
          <w:b/>
          <w:bCs/>
          <w:sz w:val="26"/>
          <w:szCs w:val="26"/>
        </w:rPr>
        <w:t xml:space="preserve"> </w:t>
      </w:r>
      <w:r w:rsidR="00B746F9" w:rsidRPr="00674562">
        <w:rPr>
          <w:rFonts w:ascii="Atkinson Hyperlegible" w:hAnsi="Atkinson Hyperlegible"/>
          <w:b/>
          <w:bCs/>
          <w:sz w:val="26"/>
          <w:szCs w:val="26"/>
        </w:rPr>
        <w:t xml:space="preserve">@ </w:t>
      </w:r>
      <w:r w:rsidRPr="00674562">
        <w:rPr>
          <w:rFonts w:ascii="Atkinson Hyperlegible" w:hAnsi="Atkinson Hyperlegible"/>
          <w:b/>
          <w:bCs/>
          <w:sz w:val="26"/>
          <w:szCs w:val="26"/>
        </w:rPr>
        <w:t>2</w:t>
      </w:r>
      <w:r w:rsidR="00B746F9" w:rsidRPr="00674562">
        <w:rPr>
          <w:rFonts w:ascii="Atkinson Hyperlegible" w:hAnsi="Atkinson Hyperlegible"/>
          <w:b/>
          <w:bCs/>
          <w:sz w:val="26"/>
          <w:szCs w:val="26"/>
        </w:rPr>
        <w:t>-</w:t>
      </w:r>
      <w:r w:rsidRPr="00674562">
        <w:rPr>
          <w:rFonts w:ascii="Atkinson Hyperlegible" w:hAnsi="Atkinson Hyperlegible"/>
          <w:b/>
          <w:bCs/>
          <w:sz w:val="26"/>
          <w:szCs w:val="26"/>
        </w:rPr>
        <w:t>4pm</w:t>
      </w:r>
      <w:r w:rsidRPr="00674562">
        <w:rPr>
          <w:rFonts w:ascii="Atkinson Hyperlegible" w:hAnsi="Atkinson Hyperlegible"/>
        </w:rPr>
        <w:br/>
      </w:r>
      <w:r w:rsidRPr="00674562">
        <w:rPr>
          <w:rFonts w:ascii="Atkinson Hyperlegible" w:hAnsi="Atkinson Hyperlegible"/>
          <w:b/>
          <w:bCs/>
          <w:sz w:val="26"/>
          <w:szCs w:val="26"/>
        </w:rPr>
        <w:t>Lowcountry: Saturday, December 6</w:t>
      </w:r>
      <w:r w:rsidRPr="00674562">
        <w:rPr>
          <w:rFonts w:ascii="Atkinson Hyperlegible" w:hAnsi="Atkinson Hyperlegible"/>
          <w:b/>
          <w:bCs/>
          <w:sz w:val="26"/>
          <w:szCs w:val="26"/>
          <w:vertAlign w:val="superscript"/>
        </w:rPr>
        <w:t>th</w:t>
      </w:r>
      <w:r w:rsidRPr="00674562">
        <w:rPr>
          <w:rFonts w:ascii="Atkinson Hyperlegible" w:hAnsi="Atkinson Hyperlegible"/>
          <w:b/>
          <w:bCs/>
          <w:sz w:val="26"/>
          <w:szCs w:val="26"/>
        </w:rPr>
        <w:t xml:space="preserve"> </w:t>
      </w:r>
      <w:r w:rsidR="00B746F9" w:rsidRPr="00674562">
        <w:rPr>
          <w:rFonts w:ascii="Atkinson Hyperlegible" w:hAnsi="Atkinson Hyperlegible"/>
          <w:b/>
          <w:bCs/>
          <w:sz w:val="26"/>
          <w:szCs w:val="26"/>
        </w:rPr>
        <w:t>@</w:t>
      </w:r>
      <w:r w:rsidRPr="00674562">
        <w:rPr>
          <w:rFonts w:ascii="Atkinson Hyperlegible" w:hAnsi="Atkinson Hyperlegible"/>
          <w:b/>
          <w:bCs/>
          <w:sz w:val="26"/>
          <w:szCs w:val="26"/>
        </w:rPr>
        <w:t xml:space="preserve"> 1</w:t>
      </w:r>
      <w:r w:rsidR="00B746F9" w:rsidRPr="00674562">
        <w:rPr>
          <w:rFonts w:ascii="Atkinson Hyperlegible" w:hAnsi="Atkinson Hyperlegible"/>
          <w:b/>
          <w:bCs/>
          <w:sz w:val="26"/>
          <w:szCs w:val="26"/>
        </w:rPr>
        <w:t>-</w:t>
      </w:r>
      <w:r w:rsidRPr="00674562">
        <w:rPr>
          <w:rFonts w:ascii="Atkinson Hyperlegible" w:hAnsi="Atkinson Hyperlegible"/>
          <w:b/>
          <w:bCs/>
          <w:sz w:val="26"/>
          <w:szCs w:val="26"/>
        </w:rPr>
        <w:t>3pm</w:t>
      </w:r>
      <w:r w:rsidR="006A500D" w:rsidRPr="00674562">
        <w:rPr>
          <w:rStyle w:val="ABIVHeadingChar"/>
          <w:szCs w:val="28"/>
        </w:rPr>
        <w:br/>
      </w:r>
    </w:p>
    <w:p w14:paraId="2AD9B8C9" w14:textId="30980F76" w:rsidR="00391BF0" w:rsidRPr="00674562" w:rsidRDefault="00391BF0" w:rsidP="00B34F8C">
      <w:pPr>
        <w:pStyle w:val="Heading2"/>
        <w:rPr>
          <w:rFonts w:ascii="Atkinson Hyperlegible" w:hAnsi="Atkinson Hyperlegible"/>
        </w:rPr>
      </w:pPr>
      <w:r w:rsidRPr="00674562">
        <w:rPr>
          <w:rFonts w:ascii="Atkinson Hyperlegible" w:eastAsia="Atkinson Hyperlegible" w:hAnsi="Atkinson Hyperlegible" w:cs="Atkinson Hyperlegible"/>
        </w:rPr>
        <w:t>Dots ‘N’ Tots</w:t>
      </w:r>
      <w:r w:rsidRPr="00674562">
        <w:rPr>
          <w:rFonts w:ascii="Atkinson Hyperlegible" w:hAnsi="Atkinson Hyperlegible"/>
        </w:rPr>
        <w:t xml:space="preserve"> Books, Braille and </w:t>
      </w:r>
      <w:r w:rsidR="00727F69" w:rsidRPr="00674562">
        <w:rPr>
          <w:rFonts w:ascii="Atkinson Hyperlegible" w:hAnsi="Atkinson Hyperlegible"/>
        </w:rPr>
        <w:t>Y</w:t>
      </w:r>
      <w:r w:rsidRPr="00674562">
        <w:rPr>
          <w:rFonts w:ascii="Atkinson Hyperlegible" w:hAnsi="Atkinson Hyperlegible"/>
        </w:rPr>
        <w:t>our Baby:</w:t>
      </w:r>
    </w:p>
    <w:p w14:paraId="0D96D9BF" w14:textId="01E1CCB8" w:rsidR="0080165C" w:rsidRPr="00674562" w:rsidRDefault="00391BF0" w:rsidP="00927A1A">
      <w:pPr>
        <w:spacing w:after="0" w:line="240" w:lineRule="auto"/>
        <w:ind w:right="180"/>
        <w:rPr>
          <w:rFonts w:ascii="Atkinson Hyperlegible" w:hAnsi="Atkinson Hyperlegible"/>
          <w:sz w:val="26"/>
          <w:szCs w:val="26"/>
        </w:rPr>
      </w:pPr>
      <w:r w:rsidRPr="00674562">
        <w:rPr>
          <w:rFonts w:ascii="Atkinson Hyperlegible" w:hAnsi="Atkinson Hyperlegible"/>
          <w:sz w:val="26"/>
          <w:szCs w:val="26"/>
        </w:rPr>
        <w:t xml:space="preserve">The importance of reading to your child cannot be overstated. But what if your child is blind or visually impaired? Come learn </w:t>
      </w:r>
      <w:proofErr w:type="gramStart"/>
      <w:r w:rsidRPr="00674562">
        <w:rPr>
          <w:rFonts w:ascii="Atkinson Hyperlegible" w:hAnsi="Atkinson Hyperlegible"/>
          <w:sz w:val="26"/>
          <w:szCs w:val="26"/>
        </w:rPr>
        <w:t>some</w:t>
      </w:r>
      <w:proofErr w:type="gramEnd"/>
      <w:r w:rsidRPr="00674562">
        <w:rPr>
          <w:rFonts w:ascii="Atkinson Hyperlegible" w:hAnsi="Atkinson Hyperlegible"/>
          <w:sz w:val="26"/>
          <w:szCs w:val="26"/>
        </w:rPr>
        <w:t xml:space="preserve"> easy strategies to promote early literacy skills in your home and foster a love of reading for everyone. </w:t>
      </w:r>
      <w:r w:rsidRPr="00674562">
        <w:rPr>
          <w:rFonts w:ascii="Atkinson Hyperlegible" w:hAnsi="Atkinson Hyperlegible"/>
          <w:sz w:val="26"/>
          <w:szCs w:val="26"/>
        </w:rPr>
        <w:br/>
      </w:r>
      <w:r w:rsidRPr="00674562">
        <w:rPr>
          <w:rFonts w:ascii="Atkinson Hyperlegible" w:hAnsi="Atkinson Hyperlegible"/>
          <w:b/>
          <w:bCs/>
          <w:sz w:val="26"/>
          <w:szCs w:val="26"/>
        </w:rPr>
        <w:t>Webinar: Wednesday, December 10</w:t>
      </w:r>
      <w:r w:rsidRPr="00674562">
        <w:rPr>
          <w:rFonts w:ascii="Atkinson Hyperlegible" w:hAnsi="Atkinson Hyperlegible"/>
          <w:b/>
          <w:bCs/>
          <w:sz w:val="26"/>
          <w:szCs w:val="26"/>
          <w:vertAlign w:val="superscript"/>
        </w:rPr>
        <w:t>th</w:t>
      </w:r>
      <w:r w:rsidR="00762134" w:rsidRPr="00674562">
        <w:rPr>
          <w:rFonts w:ascii="Atkinson Hyperlegible" w:hAnsi="Atkinson Hyperlegible"/>
          <w:b/>
          <w:bCs/>
          <w:sz w:val="26"/>
          <w:szCs w:val="26"/>
        </w:rPr>
        <w:t xml:space="preserve"> </w:t>
      </w:r>
      <w:r w:rsidR="00B746F9" w:rsidRPr="00674562">
        <w:rPr>
          <w:rFonts w:ascii="Atkinson Hyperlegible" w:hAnsi="Atkinson Hyperlegible"/>
          <w:b/>
          <w:bCs/>
          <w:sz w:val="26"/>
          <w:szCs w:val="26"/>
        </w:rPr>
        <w:t>@</w:t>
      </w:r>
      <w:r w:rsidRPr="00674562">
        <w:rPr>
          <w:rFonts w:ascii="Atkinson Hyperlegible" w:hAnsi="Atkinson Hyperlegible"/>
          <w:b/>
          <w:bCs/>
          <w:sz w:val="26"/>
          <w:szCs w:val="26"/>
        </w:rPr>
        <w:t xml:space="preserve"> 10</w:t>
      </w:r>
      <w:r w:rsidR="00B746F9" w:rsidRPr="00674562">
        <w:rPr>
          <w:rFonts w:ascii="Atkinson Hyperlegible" w:hAnsi="Atkinson Hyperlegible"/>
          <w:b/>
          <w:bCs/>
          <w:sz w:val="26"/>
          <w:szCs w:val="26"/>
        </w:rPr>
        <w:t>-</w:t>
      </w:r>
      <w:r w:rsidRPr="00674562">
        <w:rPr>
          <w:rFonts w:ascii="Atkinson Hyperlegible" w:hAnsi="Atkinson Hyperlegible"/>
          <w:b/>
          <w:bCs/>
          <w:sz w:val="26"/>
          <w:szCs w:val="26"/>
        </w:rPr>
        <w:t>11am</w:t>
      </w:r>
    </w:p>
    <w:p w14:paraId="0DFB77E9" w14:textId="7C76EDD9" w:rsidR="00E02E71" w:rsidRPr="00674562" w:rsidRDefault="00E02E71" w:rsidP="00927A1A">
      <w:pPr>
        <w:spacing w:after="0" w:line="240" w:lineRule="auto"/>
        <w:ind w:right="180"/>
        <w:rPr>
          <w:rFonts w:ascii="Atkinson Hyperlegible" w:hAnsi="Atkinson Hyperlegible"/>
          <w:b/>
          <w:bCs/>
          <w:sz w:val="26"/>
          <w:szCs w:val="26"/>
        </w:rPr>
      </w:pPr>
    </w:p>
    <w:p w14:paraId="29C54B97" w14:textId="0333EC15" w:rsidR="000A2DD2" w:rsidRPr="00674562" w:rsidRDefault="000A2DD2" w:rsidP="00927A1A">
      <w:pPr>
        <w:pStyle w:val="Heading2"/>
        <w:rPr>
          <w:rFonts w:ascii="Atkinson Hyperlegible" w:hAnsi="Atkinson Hyperlegible"/>
        </w:rPr>
      </w:pPr>
      <w:r w:rsidRPr="00674562">
        <w:rPr>
          <w:rFonts w:ascii="Atkinson Hyperlegible" w:hAnsi="Atkinson Hyperlegible"/>
        </w:rPr>
        <w:t>Our Locations:</w:t>
      </w:r>
    </w:p>
    <w:p w14:paraId="662A8638" w14:textId="0F44D7DE" w:rsidR="000A2DD2" w:rsidRPr="00674562" w:rsidRDefault="000A2DD2" w:rsidP="008E4C76">
      <w:pPr>
        <w:pStyle w:val="ListParagraph"/>
        <w:numPr>
          <w:ilvl w:val="0"/>
          <w:numId w:val="6"/>
        </w:numPr>
        <w:spacing w:after="0" w:line="240" w:lineRule="auto"/>
        <w:ind w:left="0" w:right="180" w:firstLine="0"/>
        <w:rPr>
          <w:rFonts w:ascii="Atkinson Hyperlegible" w:hAnsi="Atkinson Hyperlegible"/>
          <w:sz w:val="26"/>
          <w:szCs w:val="26"/>
        </w:rPr>
      </w:pPr>
      <w:r w:rsidRPr="00674562">
        <w:rPr>
          <w:rFonts w:ascii="Atkinson Hyperlegible" w:hAnsi="Atkinson Hyperlegible"/>
          <w:b/>
          <w:bCs/>
          <w:sz w:val="26"/>
          <w:szCs w:val="26"/>
        </w:rPr>
        <w:t>Low</w:t>
      </w:r>
      <w:r w:rsidR="00CB46DB" w:rsidRPr="00674562">
        <w:rPr>
          <w:rFonts w:ascii="Atkinson Hyperlegible" w:hAnsi="Atkinson Hyperlegible"/>
          <w:b/>
          <w:bCs/>
          <w:sz w:val="26"/>
          <w:szCs w:val="26"/>
        </w:rPr>
        <w:t>c</w:t>
      </w:r>
      <w:r w:rsidRPr="00674562">
        <w:rPr>
          <w:rFonts w:ascii="Atkinson Hyperlegible" w:hAnsi="Atkinson Hyperlegible"/>
          <w:b/>
          <w:bCs/>
          <w:sz w:val="26"/>
          <w:szCs w:val="26"/>
        </w:rPr>
        <w:t xml:space="preserve">ountry: </w:t>
      </w:r>
      <w:r w:rsidRPr="00674562">
        <w:rPr>
          <w:rFonts w:ascii="Atkinson Hyperlegible" w:hAnsi="Atkinson Hyperlegible"/>
          <w:sz w:val="26"/>
          <w:szCs w:val="26"/>
        </w:rPr>
        <w:t>1 Carriage Lane, Building A; Charleston, SC 29407</w:t>
      </w:r>
    </w:p>
    <w:p w14:paraId="0420583C" w14:textId="5F1A0C01" w:rsidR="000A2DD2" w:rsidRPr="00674562" w:rsidRDefault="000A2DD2" w:rsidP="008E4C76">
      <w:pPr>
        <w:pStyle w:val="ListParagraph"/>
        <w:numPr>
          <w:ilvl w:val="0"/>
          <w:numId w:val="6"/>
        </w:numPr>
        <w:spacing w:after="0" w:line="240" w:lineRule="auto"/>
        <w:ind w:left="0" w:right="180" w:firstLine="0"/>
        <w:rPr>
          <w:rFonts w:ascii="Atkinson Hyperlegible" w:hAnsi="Atkinson Hyperlegible"/>
          <w:sz w:val="26"/>
          <w:szCs w:val="26"/>
        </w:rPr>
      </w:pPr>
      <w:r w:rsidRPr="00674562">
        <w:rPr>
          <w:rFonts w:ascii="Atkinson Hyperlegible" w:hAnsi="Atkinson Hyperlegible"/>
          <w:b/>
          <w:bCs/>
          <w:sz w:val="26"/>
          <w:szCs w:val="26"/>
        </w:rPr>
        <w:t xml:space="preserve">Midlands: </w:t>
      </w:r>
      <w:r w:rsidRPr="00674562">
        <w:rPr>
          <w:rFonts w:ascii="Atkinson Hyperlegible" w:hAnsi="Atkinson Hyperlegible"/>
          <w:sz w:val="26"/>
          <w:szCs w:val="26"/>
        </w:rPr>
        <w:t>1180 Columbia Avenue, Suite 102; Irmo, SC 29063</w:t>
      </w:r>
    </w:p>
    <w:p w14:paraId="5309B705" w14:textId="054B7096" w:rsidR="000A2DD2" w:rsidRPr="00674562" w:rsidRDefault="000A2DD2" w:rsidP="008E4C76">
      <w:pPr>
        <w:pStyle w:val="ListParagraph"/>
        <w:numPr>
          <w:ilvl w:val="0"/>
          <w:numId w:val="6"/>
        </w:numPr>
        <w:spacing w:after="0" w:line="240" w:lineRule="auto"/>
        <w:ind w:left="0" w:right="180" w:firstLine="0"/>
        <w:rPr>
          <w:rFonts w:ascii="Atkinson Hyperlegible" w:hAnsi="Atkinson Hyperlegible"/>
          <w:sz w:val="26"/>
          <w:szCs w:val="26"/>
        </w:rPr>
      </w:pPr>
      <w:r w:rsidRPr="00674562">
        <w:rPr>
          <w:rFonts w:ascii="Atkinson Hyperlegible" w:hAnsi="Atkinson Hyperlegible"/>
          <w:b/>
          <w:bCs/>
          <w:sz w:val="26"/>
          <w:szCs w:val="26"/>
        </w:rPr>
        <w:t xml:space="preserve">Upstate: </w:t>
      </w:r>
      <w:r w:rsidRPr="00674562">
        <w:rPr>
          <w:rFonts w:ascii="Atkinson Hyperlegible" w:hAnsi="Atkinson Hyperlegible"/>
          <w:sz w:val="26"/>
          <w:szCs w:val="26"/>
        </w:rPr>
        <w:t>701 Easley Bridge Road, Building 6000, Suite 6070; Greenville, SC 29611</w:t>
      </w:r>
    </w:p>
    <w:p w14:paraId="1D1C249A" w14:textId="77777777" w:rsidR="00E034C7" w:rsidRPr="00674562" w:rsidRDefault="00E034C7" w:rsidP="00927A1A">
      <w:pPr>
        <w:spacing w:after="0" w:line="240" w:lineRule="auto"/>
        <w:ind w:right="180"/>
        <w:rPr>
          <w:rFonts w:ascii="Atkinson Hyperlegible" w:hAnsi="Atkinson Hyperlegible"/>
          <w:sz w:val="26"/>
          <w:szCs w:val="26"/>
        </w:rPr>
      </w:pPr>
    </w:p>
    <w:p w14:paraId="50C44633" w14:textId="77777777" w:rsidR="008E4C76" w:rsidRPr="00674562" w:rsidRDefault="008E4C76" w:rsidP="00B8443D">
      <w:pPr>
        <w:pStyle w:val="Heading1"/>
        <w:rPr>
          <w:rStyle w:val="Heading2Char"/>
          <w:rFonts w:ascii="Atkinson Hyperlegible" w:hAnsi="Atkinson Hyperlegible"/>
        </w:rPr>
      </w:pPr>
      <w:r w:rsidRPr="00674562">
        <w:rPr>
          <w:rStyle w:val="Heading2Char"/>
          <w:rFonts w:ascii="Atkinson Hyperlegible" w:hAnsi="Atkinson Hyperlegible"/>
        </w:rPr>
        <w:t xml:space="preserve">Register </w:t>
      </w:r>
    </w:p>
    <w:p w14:paraId="28F57A53" w14:textId="0A37ADB2" w:rsidR="006B6474" w:rsidRPr="005245C7" w:rsidRDefault="008E4C76" w:rsidP="005245C7">
      <w:pPr>
        <w:spacing w:line="240" w:lineRule="auto"/>
        <w:ind w:right="180"/>
        <w:rPr>
          <w:rFonts w:ascii="Atkinson Hyperlegible" w:hAnsi="Atkinson Hyperlegible"/>
          <w:b/>
          <w:bCs/>
          <w:sz w:val="26"/>
          <w:szCs w:val="26"/>
        </w:rPr>
      </w:pPr>
      <w:r w:rsidRPr="005245C7">
        <w:rPr>
          <w:rFonts w:ascii="Atkinson Hyperlegible" w:hAnsi="Atkinson Hyperlegible"/>
          <w:sz w:val="26"/>
          <w:szCs w:val="26"/>
        </w:rPr>
        <w:t xml:space="preserve">Click on the following links: </w:t>
      </w:r>
      <w:hyperlink r:id="rId10" w:history="1">
        <w:r w:rsidRPr="005245C7">
          <w:rPr>
            <w:rStyle w:val="Hyperlink"/>
            <w:rFonts w:ascii="Atkinson Hyperlegible" w:hAnsi="Atkinson Hyperlegible"/>
            <w:b/>
            <w:bCs/>
            <w:color w:val="005E00"/>
            <w:sz w:val="26"/>
            <w:szCs w:val="26"/>
          </w:rPr>
          <w:t>S.E.L.E.C.T. Event</w:t>
        </w:r>
      </w:hyperlink>
      <w:r w:rsidRPr="005245C7">
        <w:rPr>
          <w:rStyle w:val="Hyperlink"/>
          <w:rFonts w:ascii="Atkinson Hyperlegible" w:hAnsi="Atkinson Hyperlegible"/>
          <w:b/>
          <w:bCs/>
          <w:color w:val="005E00"/>
          <w:sz w:val="26"/>
          <w:szCs w:val="26"/>
        </w:rPr>
        <w:t xml:space="preserve"> Registration</w:t>
      </w:r>
      <w:r w:rsidRPr="005245C7">
        <w:rPr>
          <w:rStyle w:val="Hyperlink"/>
          <w:rFonts w:ascii="Atkinson Hyperlegible" w:hAnsi="Atkinson Hyperlegible"/>
          <w:color w:val="005E00"/>
          <w:sz w:val="26"/>
          <w:szCs w:val="26"/>
        </w:rPr>
        <w:t xml:space="preserve"> </w:t>
      </w:r>
      <w:r w:rsidRPr="005245C7">
        <w:rPr>
          <w:rFonts w:ascii="Atkinson Hyperlegible" w:hAnsi="Atkinson Hyperlegible"/>
          <w:b/>
          <w:bCs/>
          <w:sz w:val="26"/>
          <w:szCs w:val="26"/>
        </w:rPr>
        <w:t xml:space="preserve">or </w:t>
      </w:r>
      <w:hyperlink r:id="rId11" w:history="1">
        <w:r w:rsidRPr="005245C7">
          <w:rPr>
            <w:rStyle w:val="Hyperlink"/>
            <w:rFonts w:ascii="Atkinson Hyperlegible" w:hAnsi="Atkinson Hyperlegible"/>
            <w:b/>
            <w:bCs/>
            <w:color w:val="004E9A"/>
            <w:sz w:val="26"/>
            <w:szCs w:val="26"/>
          </w:rPr>
          <w:t>Dots ‘N’ Tots Event</w:t>
        </w:r>
      </w:hyperlink>
      <w:r w:rsidRPr="005245C7">
        <w:rPr>
          <w:rStyle w:val="Hyperlink"/>
          <w:rFonts w:ascii="Atkinson Hyperlegible" w:hAnsi="Atkinson Hyperlegible"/>
          <w:b/>
          <w:bCs/>
          <w:color w:val="004E9A"/>
          <w:sz w:val="26"/>
          <w:szCs w:val="26"/>
        </w:rPr>
        <w:t xml:space="preserve"> Registration. </w:t>
      </w:r>
      <w:r w:rsidRPr="005245C7">
        <w:rPr>
          <w:rFonts w:ascii="Atkinson Hyperlegible" w:hAnsi="Atkinson Hyperlegible"/>
          <w:sz w:val="26"/>
          <w:szCs w:val="26"/>
        </w:rPr>
        <w:t>Participation links and details will be emailed after registration.</w:t>
      </w:r>
      <w:r w:rsidRPr="005245C7">
        <w:rPr>
          <w:rFonts w:ascii="Atkinson Hyperlegible" w:hAnsi="Atkinson Hyperlegible"/>
          <w:sz w:val="26"/>
          <w:szCs w:val="26"/>
        </w:rPr>
        <w:br/>
      </w:r>
      <w:r w:rsidR="006B6474" w:rsidRPr="005245C7">
        <w:rPr>
          <w:rFonts w:ascii="Atkinson Hyperlegible" w:hAnsi="Atkinson Hyperlegible"/>
          <w:sz w:val="26"/>
          <w:szCs w:val="26"/>
        </w:rPr>
        <w:t>For more information, c</w:t>
      </w:r>
      <w:r w:rsidR="005107E3" w:rsidRPr="005245C7">
        <w:rPr>
          <w:rFonts w:ascii="Atkinson Hyperlegible" w:hAnsi="Atkinson Hyperlegible"/>
          <w:sz w:val="26"/>
          <w:szCs w:val="26"/>
        </w:rPr>
        <w:t>ontact us at</w:t>
      </w:r>
      <w:r w:rsidR="00E034C7" w:rsidRPr="005245C7">
        <w:rPr>
          <w:rFonts w:ascii="Atkinson Hyperlegible" w:hAnsi="Atkinson Hyperlegible"/>
          <w:b/>
          <w:bCs/>
          <w:sz w:val="26"/>
          <w:szCs w:val="26"/>
        </w:rPr>
        <w:t xml:space="preserve"> </w:t>
      </w:r>
      <w:hyperlink r:id="rId12" w:history="1">
        <w:r w:rsidR="00E034C7" w:rsidRPr="005245C7">
          <w:rPr>
            <w:rStyle w:val="Hyperlink"/>
            <w:rFonts w:ascii="Atkinson Hyperlegible" w:hAnsi="Atkinson Hyperlegible"/>
            <w:b/>
            <w:bCs/>
            <w:sz w:val="26"/>
            <w:szCs w:val="26"/>
          </w:rPr>
          <w:t>info@abvisc.org</w:t>
        </w:r>
      </w:hyperlink>
      <w:r w:rsidR="00E034C7" w:rsidRPr="005245C7">
        <w:rPr>
          <w:rFonts w:ascii="Atkinson Hyperlegible" w:hAnsi="Atkinson Hyperlegible"/>
          <w:b/>
          <w:bCs/>
          <w:sz w:val="26"/>
          <w:szCs w:val="26"/>
        </w:rPr>
        <w:t xml:space="preserve"> or 843-723-6915. </w:t>
      </w:r>
    </w:p>
    <w:p w14:paraId="46ED71E7" w14:textId="150F358C" w:rsidR="00E034C7" w:rsidRPr="005245C7" w:rsidRDefault="00825509" w:rsidP="00927A1A">
      <w:pPr>
        <w:pStyle w:val="BodyText"/>
        <w:rPr>
          <w:rFonts w:ascii="Atkinson Hyperlegible" w:hAnsi="Atkinson Hyperlegible"/>
        </w:rPr>
      </w:pPr>
      <w:r w:rsidRPr="005245C7">
        <w:rPr>
          <w:rFonts w:ascii="Atkinson Hyperlegible" w:hAnsi="Atkinson Hyperlegible"/>
        </w:rPr>
        <w:t xml:space="preserve">Visit us online @ </w:t>
      </w:r>
      <w:hyperlink r:id="rId13" w:history="1">
        <w:r w:rsidRPr="005245C7">
          <w:rPr>
            <w:rStyle w:val="Hyperlink"/>
            <w:rFonts w:ascii="Atkinson Hyperlegible" w:hAnsi="Atkinson Hyperlegible"/>
          </w:rPr>
          <w:t>www.abvisc.org</w:t>
        </w:r>
      </w:hyperlink>
      <w:r w:rsidRPr="005245C7">
        <w:rPr>
          <w:rFonts w:ascii="Atkinson Hyperlegible" w:hAnsi="Atkinson Hyperlegible"/>
        </w:rPr>
        <w:t xml:space="preserve"> and f</w:t>
      </w:r>
      <w:r w:rsidR="00E034C7" w:rsidRPr="005245C7">
        <w:rPr>
          <w:rFonts w:ascii="Atkinson Hyperlegible" w:hAnsi="Atkinson Hyperlegible"/>
        </w:rPr>
        <w:t>ollow us on social media for real-time updates on all our events!</w:t>
      </w:r>
    </w:p>
    <w:p w14:paraId="2EC6F72A" w14:textId="77777777" w:rsidR="00825509" w:rsidRPr="005245C7" w:rsidRDefault="00825509" w:rsidP="00825509">
      <w:pPr>
        <w:pStyle w:val="BodyText"/>
        <w:rPr>
          <w:rFonts w:ascii="Atkinson Hyperlegible" w:hAnsi="Atkinson Hyperlegible"/>
        </w:rPr>
      </w:pPr>
      <w:r w:rsidRPr="005245C7">
        <w:rPr>
          <w:rFonts w:ascii="Atkinson Hyperlegible" w:hAnsi="Atkinson Hyperlegible"/>
        </w:rPr>
        <w:t xml:space="preserve">Instagram: </w:t>
      </w:r>
      <w:proofErr w:type="spellStart"/>
      <w:r w:rsidRPr="005245C7">
        <w:rPr>
          <w:rFonts w:ascii="Atkinson Hyperlegible" w:hAnsi="Atkinson Hyperlegible"/>
        </w:rPr>
        <w:t>abvisouthcarolina</w:t>
      </w:r>
      <w:proofErr w:type="spellEnd"/>
    </w:p>
    <w:p w14:paraId="77D46F2A" w14:textId="2021321F" w:rsidR="00825509" w:rsidRPr="005245C7" w:rsidRDefault="00825509" w:rsidP="00825509">
      <w:pPr>
        <w:pStyle w:val="BodyText"/>
        <w:rPr>
          <w:rFonts w:ascii="Atkinson Hyperlegible" w:hAnsi="Atkinson Hyperlegible"/>
          <w:color w:val="00416A"/>
        </w:rPr>
      </w:pPr>
      <w:r w:rsidRPr="005245C7">
        <w:rPr>
          <w:rFonts w:ascii="Atkinson Hyperlegible" w:hAnsi="Atkinson Hyperlegible"/>
        </w:rPr>
        <w:t xml:space="preserve">Facebook: </w:t>
      </w:r>
      <w:r w:rsidRPr="005245C7">
        <w:rPr>
          <w:rFonts w:ascii="Atkinson Hyperlegible" w:hAnsi="Atkinson Hyperlegible"/>
        </w:rPr>
        <w:t>ABVISC</w:t>
      </w:r>
      <w:r w:rsidRPr="005245C7">
        <w:rPr>
          <w:rFonts w:ascii="Atkinson Hyperlegible" w:hAnsi="Atkinson Hyperlegible"/>
        </w:rPr>
        <w:tab/>
      </w:r>
    </w:p>
    <w:p w14:paraId="065B4E38" w14:textId="77777777" w:rsidR="00825509" w:rsidRPr="00674562" w:rsidRDefault="00825509" w:rsidP="00927A1A">
      <w:pPr>
        <w:pStyle w:val="BodyText"/>
        <w:rPr>
          <w:rFonts w:ascii="Atkinson Hyperlegible" w:hAnsi="Atkinson Hyperlegible"/>
        </w:rPr>
      </w:pPr>
    </w:p>
    <w:sectPr w:rsidR="00825509" w:rsidRPr="00674562" w:rsidSect="00927A1A">
      <w:headerReference w:type="default" r:id="rId14"/>
      <w:footerReference w:type="default" r:id="rId15"/>
      <w:headerReference w:type="first" r:id="rId16"/>
      <w:pgSz w:w="12240" w:h="15840"/>
      <w:pgMar w:top="720" w:right="576" w:bottom="432" w:left="81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BB662" w14:textId="77777777" w:rsidR="000C5926" w:rsidRDefault="000C5926" w:rsidP="00AD724C">
      <w:pPr>
        <w:spacing w:after="0" w:line="240" w:lineRule="auto"/>
      </w:pPr>
      <w:r>
        <w:separator/>
      </w:r>
    </w:p>
  </w:endnote>
  <w:endnote w:type="continuationSeparator" w:id="0">
    <w:p w14:paraId="6478FAE4" w14:textId="77777777" w:rsidR="000C5926" w:rsidRDefault="000C5926" w:rsidP="00AD724C">
      <w:pPr>
        <w:spacing w:after="0" w:line="240" w:lineRule="auto"/>
      </w:pPr>
      <w:r>
        <w:continuationSeparator/>
      </w:r>
    </w:p>
  </w:endnote>
  <w:endnote w:type="continuationNotice" w:id="1">
    <w:p w14:paraId="3443978A" w14:textId="77777777" w:rsidR="000C5926" w:rsidRDefault="000C5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1CE1" w14:textId="6324F375" w:rsidR="0017433B" w:rsidRPr="00F46403" w:rsidRDefault="0017433B" w:rsidP="00F46403">
    <w:pPr>
      <w:pStyle w:val="Footer"/>
      <w:jc w:val="center"/>
      <w:rPr>
        <w:rFonts w:ascii="Atkinson Hyperlegible" w:hAnsi="Atkinson Hyperlegible"/>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D8BA2" w14:textId="77777777" w:rsidR="000C5926" w:rsidRDefault="000C5926" w:rsidP="00AD724C">
      <w:pPr>
        <w:spacing w:after="0" w:line="240" w:lineRule="auto"/>
      </w:pPr>
      <w:r>
        <w:separator/>
      </w:r>
    </w:p>
  </w:footnote>
  <w:footnote w:type="continuationSeparator" w:id="0">
    <w:p w14:paraId="4C92560F" w14:textId="77777777" w:rsidR="000C5926" w:rsidRDefault="000C5926" w:rsidP="00AD724C">
      <w:pPr>
        <w:spacing w:after="0" w:line="240" w:lineRule="auto"/>
      </w:pPr>
      <w:r>
        <w:continuationSeparator/>
      </w:r>
    </w:p>
  </w:footnote>
  <w:footnote w:type="continuationNotice" w:id="1">
    <w:p w14:paraId="7F2389C2" w14:textId="77777777" w:rsidR="000C5926" w:rsidRDefault="000C59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F6E1" w14:textId="1BC68DEE" w:rsidR="000D0CE3" w:rsidRDefault="000D0CE3" w:rsidP="000D0CE3">
    <w:pPr>
      <w:pStyle w:val="Header"/>
      <w:jc w:val="center"/>
      <w:rPr>
        <w:rFonts w:ascii="Atkinson Hyperlegible" w:hAnsi="Atkinson Hyperlegible"/>
        <w:b/>
        <w:bCs/>
        <w:i/>
        <w:iCs/>
        <w:sz w:val="28"/>
        <w:szCs w:val="28"/>
      </w:rPr>
    </w:pPr>
    <w:r>
      <w:rPr>
        <w:rFonts w:ascii="Atkinson Hyperlegible" w:hAnsi="Atkinson Hyperlegible"/>
        <w:b/>
        <w:bCs/>
        <w:i/>
        <w:iCs/>
        <w:noProof/>
        <w:sz w:val="28"/>
        <w:szCs w:val="28"/>
      </w:rPr>
      <w:drawing>
        <wp:inline distT="0" distB="0" distL="0" distR="0" wp14:anchorId="7AD552E3" wp14:editId="4B4F71A6">
          <wp:extent cx="2667160" cy="465131"/>
          <wp:effectExtent l="0" t="0" r="0" b="0"/>
          <wp:docPr id="483957637" name="Picture 2" descr="Association for the Blind and Visually Impaired 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59625" name="Picture 2" descr="Association for the Blind and Visually Impaired SC logo"/>
                  <pic:cNvPicPr/>
                </pic:nvPicPr>
                <pic:blipFill>
                  <a:blip r:embed="rId1">
                    <a:extLst>
                      <a:ext uri="{28A0092B-C50C-407E-A947-70E740481C1C}">
                        <a14:useLocalDpi xmlns:a14="http://schemas.microsoft.com/office/drawing/2010/main" val="0"/>
                      </a:ext>
                    </a:extLst>
                  </a:blip>
                  <a:stretch>
                    <a:fillRect/>
                  </a:stretch>
                </pic:blipFill>
                <pic:spPr>
                  <a:xfrm>
                    <a:off x="0" y="0"/>
                    <a:ext cx="2729332" cy="47597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BCF5" w14:textId="0A8AC5BC" w:rsidR="006E7FFD" w:rsidRPr="001407FF" w:rsidRDefault="007C0579" w:rsidP="00B76DE4">
    <w:pPr>
      <w:pStyle w:val="Header"/>
      <w:jc w:val="center"/>
      <w:rPr>
        <w:rFonts w:ascii="Atkinson Hyperlegible" w:hAnsi="Atkinson Hyperlegible"/>
        <w:b/>
        <w:bCs/>
        <w:i/>
        <w:iCs/>
        <w:sz w:val="28"/>
        <w:szCs w:val="28"/>
      </w:rP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4F7"/>
    <w:multiLevelType w:val="hybridMultilevel"/>
    <w:tmpl w:val="09D6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9343D"/>
    <w:multiLevelType w:val="hybridMultilevel"/>
    <w:tmpl w:val="A282E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3A2870"/>
    <w:multiLevelType w:val="multilevel"/>
    <w:tmpl w:val="7CD0C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3354B7"/>
    <w:multiLevelType w:val="hybridMultilevel"/>
    <w:tmpl w:val="88B2AD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946238E"/>
    <w:multiLevelType w:val="multilevel"/>
    <w:tmpl w:val="7CD0C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71082B"/>
    <w:multiLevelType w:val="hybridMultilevel"/>
    <w:tmpl w:val="00B6B3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50170479">
    <w:abstractNumId w:val="4"/>
  </w:num>
  <w:num w:numId="2" w16cid:durableId="2010907721">
    <w:abstractNumId w:val="1"/>
  </w:num>
  <w:num w:numId="3" w16cid:durableId="781074953">
    <w:abstractNumId w:val="0"/>
  </w:num>
  <w:num w:numId="4" w16cid:durableId="888734477">
    <w:abstractNumId w:val="2"/>
  </w:num>
  <w:num w:numId="5" w16cid:durableId="1946620537">
    <w:abstractNumId w:val="5"/>
  </w:num>
  <w:num w:numId="6" w16cid:durableId="381291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styleLockTheme/>
  <w:styleLockQFSet/>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32"/>
    <w:rsid w:val="0000127B"/>
    <w:rsid w:val="0000227F"/>
    <w:rsid w:val="00005995"/>
    <w:rsid w:val="0001043D"/>
    <w:rsid w:val="000132C7"/>
    <w:rsid w:val="00013A07"/>
    <w:rsid w:val="00013AAB"/>
    <w:rsid w:val="00014311"/>
    <w:rsid w:val="00015E67"/>
    <w:rsid w:val="00021AF5"/>
    <w:rsid w:val="00027BB2"/>
    <w:rsid w:val="0003017E"/>
    <w:rsid w:val="000343EC"/>
    <w:rsid w:val="00040AEC"/>
    <w:rsid w:val="00047110"/>
    <w:rsid w:val="00056A0B"/>
    <w:rsid w:val="00057BA3"/>
    <w:rsid w:val="00060C57"/>
    <w:rsid w:val="000623CA"/>
    <w:rsid w:val="00063734"/>
    <w:rsid w:val="000643DF"/>
    <w:rsid w:val="00067AA0"/>
    <w:rsid w:val="00075163"/>
    <w:rsid w:val="0007747E"/>
    <w:rsid w:val="00082411"/>
    <w:rsid w:val="00084714"/>
    <w:rsid w:val="000A05C4"/>
    <w:rsid w:val="000A2583"/>
    <w:rsid w:val="000A2DD2"/>
    <w:rsid w:val="000A4B46"/>
    <w:rsid w:val="000A54B2"/>
    <w:rsid w:val="000B210C"/>
    <w:rsid w:val="000B3359"/>
    <w:rsid w:val="000C03BD"/>
    <w:rsid w:val="000C3445"/>
    <w:rsid w:val="000C524D"/>
    <w:rsid w:val="000C5926"/>
    <w:rsid w:val="000C6ECB"/>
    <w:rsid w:val="000D0CE3"/>
    <w:rsid w:val="000D679A"/>
    <w:rsid w:val="000E3131"/>
    <w:rsid w:val="000E61FB"/>
    <w:rsid w:val="000E677E"/>
    <w:rsid w:val="000F02EC"/>
    <w:rsid w:val="000F1985"/>
    <w:rsid w:val="000F1A12"/>
    <w:rsid w:val="00102414"/>
    <w:rsid w:val="0010425A"/>
    <w:rsid w:val="0011502A"/>
    <w:rsid w:val="0011637C"/>
    <w:rsid w:val="001200C9"/>
    <w:rsid w:val="001207CF"/>
    <w:rsid w:val="00120B67"/>
    <w:rsid w:val="00124465"/>
    <w:rsid w:val="0012756D"/>
    <w:rsid w:val="001310F8"/>
    <w:rsid w:val="00132E53"/>
    <w:rsid w:val="001376C9"/>
    <w:rsid w:val="001407FF"/>
    <w:rsid w:val="00143258"/>
    <w:rsid w:val="001442B1"/>
    <w:rsid w:val="00144A5E"/>
    <w:rsid w:val="00150208"/>
    <w:rsid w:val="001510A1"/>
    <w:rsid w:val="00157D15"/>
    <w:rsid w:val="00165398"/>
    <w:rsid w:val="0017433B"/>
    <w:rsid w:val="001746B3"/>
    <w:rsid w:val="00174C80"/>
    <w:rsid w:val="001756CA"/>
    <w:rsid w:val="00182072"/>
    <w:rsid w:val="00190107"/>
    <w:rsid w:val="00191D70"/>
    <w:rsid w:val="0019517F"/>
    <w:rsid w:val="0019604F"/>
    <w:rsid w:val="001961D0"/>
    <w:rsid w:val="00196FF5"/>
    <w:rsid w:val="00197DF1"/>
    <w:rsid w:val="001A0D4A"/>
    <w:rsid w:val="001A0FED"/>
    <w:rsid w:val="001A13E5"/>
    <w:rsid w:val="001A18F7"/>
    <w:rsid w:val="001A3C5C"/>
    <w:rsid w:val="001A52D1"/>
    <w:rsid w:val="001A6720"/>
    <w:rsid w:val="001B06D3"/>
    <w:rsid w:val="001B09A9"/>
    <w:rsid w:val="001B7C75"/>
    <w:rsid w:val="001C1A0F"/>
    <w:rsid w:val="001D6D15"/>
    <w:rsid w:val="001D7357"/>
    <w:rsid w:val="001D772F"/>
    <w:rsid w:val="001D77F8"/>
    <w:rsid w:val="001E069F"/>
    <w:rsid w:val="001E06FD"/>
    <w:rsid w:val="001E1094"/>
    <w:rsid w:val="001E1D0E"/>
    <w:rsid w:val="001E5139"/>
    <w:rsid w:val="001E5401"/>
    <w:rsid w:val="001F33A0"/>
    <w:rsid w:val="001F379F"/>
    <w:rsid w:val="00200F08"/>
    <w:rsid w:val="00201D91"/>
    <w:rsid w:val="002021DB"/>
    <w:rsid w:val="00202CBD"/>
    <w:rsid w:val="002131D8"/>
    <w:rsid w:val="00215C35"/>
    <w:rsid w:val="00216A5B"/>
    <w:rsid w:val="002208AC"/>
    <w:rsid w:val="00223664"/>
    <w:rsid w:val="002260FD"/>
    <w:rsid w:val="00232415"/>
    <w:rsid w:val="002332B5"/>
    <w:rsid w:val="00234566"/>
    <w:rsid w:val="002360AD"/>
    <w:rsid w:val="00236524"/>
    <w:rsid w:val="00241B8B"/>
    <w:rsid w:val="00247286"/>
    <w:rsid w:val="002519B3"/>
    <w:rsid w:val="00262B91"/>
    <w:rsid w:val="002716B0"/>
    <w:rsid w:val="0027200B"/>
    <w:rsid w:val="002800DA"/>
    <w:rsid w:val="00281D1A"/>
    <w:rsid w:val="00281DCA"/>
    <w:rsid w:val="00283CC5"/>
    <w:rsid w:val="00284B0C"/>
    <w:rsid w:val="00286423"/>
    <w:rsid w:val="002904D0"/>
    <w:rsid w:val="00291328"/>
    <w:rsid w:val="00292B7C"/>
    <w:rsid w:val="00292E0B"/>
    <w:rsid w:val="00297442"/>
    <w:rsid w:val="002A0249"/>
    <w:rsid w:val="002A3D66"/>
    <w:rsid w:val="002A5EBA"/>
    <w:rsid w:val="002B2254"/>
    <w:rsid w:val="002B2D0E"/>
    <w:rsid w:val="002B4D49"/>
    <w:rsid w:val="002C371C"/>
    <w:rsid w:val="002D152E"/>
    <w:rsid w:val="002D1961"/>
    <w:rsid w:val="002E0BB2"/>
    <w:rsid w:val="002E3961"/>
    <w:rsid w:val="002F078E"/>
    <w:rsid w:val="002F2884"/>
    <w:rsid w:val="002F6300"/>
    <w:rsid w:val="00306B58"/>
    <w:rsid w:val="00311186"/>
    <w:rsid w:val="00312FEB"/>
    <w:rsid w:val="00313679"/>
    <w:rsid w:val="00315114"/>
    <w:rsid w:val="00316775"/>
    <w:rsid w:val="00324B66"/>
    <w:rsid w:val="003266CD"/>
    <w:rsid w:val="00331D6D"/>
    <w:rsid w:val="00333419"/>
    <w:rsid w:val="0033582F"/>
    <w:rsid w:val="00336359"/>
    <w:rsid w:val="00342F50"/>
    <w:rsid w:val="003433FC"/>
    <w:rsid w:val="003434E1"/>
    <w:rsid w:val="00356CC3"/>
    <w:rsid w:val="003573C9"/>
    <w:rsid w:val="00361E23"/>
    <w:rsid w:val="00362D26"/>
    <w:rsid w:val="0036374C"/>
    <w:rsid w:val="003660C1"/>
    <w:rsid w:val="00366325"/>
    <w:rsid w:val="003664CD"/>
    <w:rsid w:val="00367582"/>
    <w:rsid w:val="003676FC"/>
    <w:rsid w:val="00367787"/>
    <w:rsid w:val="003722AB"/>
    <w:rsid w:val="00374C92"/>
    <w:rsid w:val="00377E3B"/>
    <w:rsid w:val="003902F0"/>
    <w:rsid w:val="003912EE"/>
    <w:rsid w:val="00391BF0"/>
    <w:rsid w:val="0039305F"/>
    <w:rsid w:val="003A4E35"/>
    <w:rsid w:val="003A70D6"/>
    <w:rsid w:val="003B0566"/>
    <w:rsid w:val="003B6ACB"/>
    <w:rsid w:val="003C1405"/>
    <w:rsid w:val="003C171A"/>
    <w:rsid w:val="003C1E00"/>
    <w:rsid w:val="003D338D"/>
    <w:rsid w:val="003D7375"/>
    <w:rsid w:val="003E184D"/>
    <w:rsid w:val="003E1ED8"/>
    <w:rsid w:val="003E64DF"/>
    <w:rsid w:val="003E694F"/>
    <w:rsid w:val="003F2BD2"/>
    <w:rsid w:val="003F2C3A"/>
    <w:rsid w:val="003F4EDD"/>
    <w:rsid w:val="003F6F89"/>
    <w:rsid w:val="003F748E"/>
    <w:rsid w:val="003F79BF"/>
    <w:rsid w:val="003F7E99"/>
    <w:rsid w:val="00401C1C"/>
    <w:rsid w:val="00402F99"/>
    <w:rsid w:val="00403293"/>
    <w:rsid w:val="00405FEF"/>
    <w:rsid w:val="00413FA2"/>
    <w:rsid w:val="0041489B"/>
    <w:rsid w:val="00416911"/>
    <w:rsid w:val="00417347"/>
    <w:rsid w:val="00421317"/>
    <w:rsid w:val="004255EA"/>
    <w:rsid w:val="00426311"/>
    <w:rsid w:val="00432ACA"/>
    <w:rsid w:val="00432C83"/>
    <w:rsid w:val="00437251"/>
    <w:rsid w:val="004420B3"/>
    <w:rsid w:val="00444D8C"/>
    <w:rsid w:val="004505C0"/>
    <w:rsid w:val="004562AF"/>
    <w:rsid w:val="00461879"/>
    <w:rsid w:val="00463B9E"/>
    <w:rsid w:val="00463DC7"/>
    <w:rsid w:val="00464A08"/>
    <w:rsid w:val="0046550D"/>
    <w:rsid w:val="0046581B"/>
    <w:rsid w:val="00465C39"/>
    <w:rsid w:val="00471563"/>
    <w:rsid w:val="004717E1"/>
    <w:rsid w:val="00475D85"/>
    <w:rsid w:val="00476647"/>
    <w:rsid w:val="004769C8"/>
    <w:rsid w:val="00477E5E"/>
    <w:rsid w:val="00481365"/>
    <w:rsid w:val="00481C4B"/>
    <w:rsid w:val="004843E7"/>
    <w:rsid w:val="0048790F"/>
    <w:rsid w:val="00496D7A"/>
    <w:rsid w:val="00497A79"/>
    <w:rsid w:val="004A2854"/>
    <w:rsid w:val="004A2BFC"/>
    <w:rsid w:val="004A3BA4"/>
    <w:rsid w:val="004A7DBE"/>
    <w:rsid w:val="004B1CA4"/>
    <w:rsid w:val="004B44B7"/>
    <w:rsid w:val="004C0FC7"/>
    <w:rsid w:val="004C2465"/>
    <w:rsid w:val="004C5072"/>
    <w:rsid w:val="004C658F"/>
    <w:rsid w:val="004C7671"/>
    <w:rsid w:val="004C770E"/>
    <w:rsid w:val="004D4DC1"/>
    <w:rsid w:val="004D529D"/>
    <w:rsid w:val="004E18F7"/>
    <w:rsid w:val="004E21FC"/>
    <w:rsid w:val="004E695E"/>
    <w:rsid w:val="004E70B1"/>
    <w:rsid w:val="004E79AC"/>
    <w:rsid w:val="004F1D91"/>
    <w:rsid w:val="004F32CC"/>
    <w:rsid w:val="00501C6B"/>
    <w:rsid w:val="00502C59"/>
    <w:rsid w:val="00502ECA"/>
    <w:rsid w:val="00506389"/>
    <w:rsid w:val="005107E3"/>
    <w:rsid w:val="005136E1"/>
    <w:rsid w:val="00514E6D"/>
    <w:rsid w:val="005153E8"/>
    <w:rsid w:val="00515D5A"/>
    <w:rsid w:val="005161D7"/>
    <w:rsid w:val="005169C5"/>
    <w:rsid w:val="00522CCA"/>
    <w:rsid w:val="005245C7"/>
    <w:rsid w:val="00526ACF"/>
    <w:rsid w:val="005358C8"/>
    <w:rsid w:val="00535A98"/>
    <w:rsid w:val="005374AE"/>
    <w:rsid w:val="0056222B"/>
    <w:rsid w:val="00565DDE"/>
    <w:rsid w:val="005668B4"/>
    <w:rsid w:val="00581BD4"/>
    <w:rsid w:val="00584BEC"/>
    <w:rsid w:val="00586438"/>
    <w:rsid w:val="00590A0E"/>
    <w:rsid w:val="0059351C"/>
    <w:rsid w:val="00593FF9"/>
    <w:rsid w:val="00595F78"/>
    <w:rsid w:val="005A27CD"/>
    <w:rsid w:val="005A580F"/>
    <w:rsid w:val="005B17AA"/>
    <w:rsid w:val="005B4364"/>
    <w:rsid w:val="005B5064"/>
    <w:rsid w:val="005B6514"/>
    <w:rsid w:val="005B7E4D"/>
    <w:rsid w:val="005B7EF7"/>
    <w:rsid w:val="005C050D"/>
    <w:rsid w:val="005C4FC0"/>
    <w:rsid w:val="005D0242"/>
    <w:rsid w:val="005D1592"/>
    <w:rsid w:val="005D434A"/>
    <w:rsid w:val="005E22D5"/>
    <w:rsid w:val="005E28C3"/>
    <w:rsid w:val="005E5A04"/>
    <w:rsid w:val="005E71AA"/>
    <w:rsid w:val="005F0C86"/>
    <w:rsid w:val="005F2955"/>
    <w:rsid w:val="005F3DD5"/>
    <w:rsid w:val="005F472F"/>
    <w:rsid w:val="005F6825"/>
    <w:rsid w:val="005F6D42"/>
    <w:rsid w:val="00601B4A"/>
    <w:rsid w:val="006023CA"/>
    <w:rsid w:val="006036F3"/>
    <w:rsid w:val="0061104A"/>
    <w:rsid w:val="00615892"/>
    <w:rsid w:val="00617494"/>
    <w:rsid w:val="00617DA7"/>
    <w:rsid w:val="00623EB2"/>
    <w:rsid w:val="00624944"/>
    <w:rsid w:val="006261FC"/>
    <w:rsid w:val="00626486"/>
    <w:rsid w:val="00626AA8"/>
    <w:rsid w:val="00630332"/>
    <w:rsid w:val="00634DD7"/>
    <w:rsid w:val="006365B4"/>
    <w:rsid w:val="00636E66"/>
    <w:rsid w:val="006409F7"/>
    <w:rsid w:val="00641405"/>
    <w:rsid w:val="006445AF"/>
    <w:rsid w:val="00644E9C"/>
    <w:rsid w:val="0064520C"/>
    <w:rsid w:val="00647F56"/>
    <w:rsid w:val="006516AF"/>
    <w:rsid w:val="00652BE6"/>
    <w:rsid w:val="0066038F"/>
    <w:rsid w:val="00661CDC"/>
    <w:rsid w:val="00662A1F"/>
    <w:rsid w:val="00666F5F"/>
    <w:rsid w:val="00672318"/>
    <w:rsid w:val="00674562"/>
    <w:rsid w:val="0067512E"/>
    <w:rsid w:val="006777C3"/>
    <w:rsid w:val="0068193F"/>
    <w:rsid w:val="006839EB"/>
    <w:rsid w:val="00686CC7"/>
    <w:rsid w:val="00687B77"/>
    <w:rsid w:val="00687B9B"/>
    <w:rsid w:val="00691044"/>
    <w:rsid w:val="00692C3F"/>
    <w:rsid w:val="00694362"/>
    <w:rsid w:val="00694A47"/>
    <w:rsid w:val="00697C72"/>
    <w:rsid w:val="006A0E14"/>
    <w:rsid w:val="006A44EE"/>
    <w:rsid w:val="006A500D"/>
    <w:rsid w:val="006A610C"/>
    <w:rsid w:val="006A6343"/>
    <w:rsid w:val="006B1254"/>
    <w:rsid w:val="006B1727"/>
    <w:rsid w:val="006B1945"/>
    <w:rsid w:val="006B49DC"/>
    <w:rsid w:val="006B4E8D"/>
    <w:rsid w:val="006B6474"/>
    <w:rsid w:val="006C387E"/>
    <w:rsid w:val="006D18A2"/>
    <w:rsid w:val="006D661C"/>
    <w:rsid w:val="006D6E97"/>
    <w:rsid w:val="006E2A1C"/>
    <w:rsid w:val="006E3F1A"/>
    <w:rsid w:val="006E4924"/>
    <w:rsid w:val="006E4D21"/>
    <w:rsid w:val="006E70D3"/>
    <w:rsid w:val="006E7FFD"/>
    <w:rsid w:val="006F5974"/>
    <w:rsid w:val="006F6709"/>
    <w:rsid w:val="006F6F2A"/>
    <w:rsid w:val="00700584"/>
    <w:rsid w:val="007006A9"/>
    <w:rsid w:val="00704290"/>
    <w:rsid w:val="0071249B"/>
    <w:rsid w:val="00714E75"/>
    <w:rsid w:val="00716653"/>
    <w:rsid w:val="007211ED"/>
    <w:rsid w:val="0072177A"/>
    <w:rsid w:val="00723E3E"/>
    <w:rsid w:val="00723F54"/>
    <w:rsid w:val="007257D4"/>
    <w:rsid w:val="00727A2C"/>
    <w:rsid w:val="00727F69"/>
    <w:rsid w:val="007312B0"/>
    <w:rsid w:val="00731813"/>
    <w:rsid w:val="00735409"/>
    <w:rsid w:val="00735CA7"/>
    <w:rsid w:val="00744B5D"/>
    <w:rsid w:val="007473EF"/>
    <w:rsid w:val="0074745E"/>
    <w:rsid w:val="00747645"/>
    <w:rsid w:val="007607AD"/>
    <w:rsid w:val="00762134"/>
    <w:rsid w:val="00765C83"/>
    <w:rsid w:val="00767F95"/>
    <w:rsid w:val="007736A3"/>
    <w:rsid w:val="00782FF6"/>
    <w:rsid w:val="00786401"/>
    <w:rsid w:val="00791A9D"/>
    <w:rsid w:val="00795CEC"/>
    <w:rsid w:val="007A0F0B"/>
    <w:rsid w:val="007A1AD1"/>
    <w:rsid w:val="007B55C3"/>
    <w:rsid w:val="007C0579"/>
    <w:rsid w:val="007D29F9"/>
    <w:rsid w:val="007D4027"/>
    <w:rsid w:val="007D461B"/>
    <w:rsid w:val="007D4B3D"/>
    <w:rsid w:val="007D5EE1"/>
    <w:rsid w:val="007E393B"/>
    <w:rsid w:val="007E4F4F"/>
    <w:rsid w:val="007E4FE0"/>
    <w:rsid w:val="007E73E0"/>
    <w:rsid w:val="007F42D1"/>
    <w:rsid w:val="007F6799"/>
    <w:rsid w:val="007F7BE9"/>
    <w:rsid w:val="00800170"/>
    <w:rsid w:val="0080165C"/>
    <w:rsid w:val="00805BB3"/>
    <w:rsid w:val="00806014"/>
    <w:rsid w:val="00806C6B"/>
    <w:rsid w:val="00807ABE"/>
    <w:rsid w:val="008163EA"/>
    <w:rsid w:val="00817512"/>
    <w:rsid w:val="00822A72"/>
    <w:rsid w:val="00822D05"/>
    <w:rsid w:val="00825509"/>
    <w:rsid w:val="0083323D"/>
    <w:rsid w:val="0083440C"/>
    <w:rsid w:val="008425F0"/>
    <w:rsid w:val="00843CCE"/>
    <w:rsid w:val="00844070"/>
    <w:rsid w:val="008516F7"/>
    <w:rsid w:val="00854962"/>
    <w:rsid w:val="0085516F"/>
    <w:rsid w:val="008555F1"/>
    <w:rsid w:val="00855D28"/>
    <w:rsid w:val="00855FB9"/>
    <w:rsid w:val="008635C3"/>
    <w:rsid w:val="00866AD3"/>
    <w:rsid w:val="00874421"/>
    <w:rsid w:val="00884E5C"/>
    <w:rsid w:val="00885AFC"/>
    <w:rsid w:val="00887C24"/>
    <w:rsid w:val="00890DFF"/>
    <w:rsid w:val="00896D86"/>
    <w:rsid w:val="008970DF"/>
    <w:rsid w:val="00897FCE"/>
    <w:rsid w:val="008A10B5"/>
    <w:rsid w:val="008A2D56"/>
    <w:rsid w:val="008A393C"/>
    <w:rsid w:val="008A4555"/>
    <w:rsid w:val="008A6546"/>
    <w:rsid w:val="008B1CAA"/>
    <w:rsid w:val="008C16E2"/>
    <w:rsid w:val="008C2664"/>
    <w:rsid w:val="008C4318"/>
    <w:rsid w:val="008C521E"/>
    <w:rsid w:val="008C58E2"/>
    <w:rsid w:val="008C5EB3"/>
    <w:rsid w:val="008C6552"/>
    <w:rsid w:val="008D6DB7"/>
    <w:rsid w:val="008D73D7"/>
    <w:rsid w:val="008E0B05"/>
    <w:rsid w:val="008E4C76"/>
    <w:rsid w:val="008E6B33"/>
    <w:rsid w:val="008F007B"/>
    <w:rsid w:val="008F185C"/>
    <w:rsid w:val="008F38A4"/>
    <w:rsid w:val="008F3CB0"/>
    <w:rsid w:val="008F5B9C"/>
    <w:rsid w:val="00900EB9"/>
    <w:rsid w:val="0090114C"/>
    <w:rsid w:val="00902279"/>
    <w:rsid w:val="00903E00"/>
    <w:rsid w:val="009059E0"/>
    <w:rsid w:val="00905E14"/>
    <w:rsid w:val="00907AAE"/>
    <w:rsid w:val="009145F2"/>
    <w:rsid w:val="0091482B"/>
    <w:rsid w:val="009225D2"/>
    <w:rsid w:val="00924259"/>
    <w:rsid w:val="0092482D"/>
    <w:rsid w:val="00925701"/>
    <w:rsid w:val="00925ACB"/>
    <w:rsid w:val="00927A1A"/>
    <w:rsid w:val="00927D3F"/>
    <w:rsid w:val="00930129"/>
    <w:rsid w:val="0093053A"/>
    <w:rsid w:val="00930A27"/>
    <w:rsid w:val="00931222"/>
    <w:rsid w:val="00937322"/>
    <w:rsid w:val="00937E9C"/>
    <w:rsid w:val="00941648"/>
    <w:rsid w:val="00941CEA"/>
    <w:rsid w:val="00944F45"/>
    <w:rsid w:val="0094523B"/>
    <w:rsid w:val="009457FF"/>
    <w:rsid w:val="0094585A"/>
    <w:rsid w:val="00946870"/>
    <w:rsid w:val="00947B6D"/>
    <w:rsid w:val="0095039B"/>
    <w:rsid w:val="00952B74"/>
    <w:rsid w:val="00954AD2"/>
    <w:rsid w:val="009605D0"/>
    <w:rsid w:val="009677BC"/>
    <w:rsid w:val="009678BB"/>
    <w:rsid w:val="009703A4"/>
    <w:rsid w:val="00974480"/>
    <w:rsid w:val="00974EC1"/>
    <w:rsid w:val="009777FF"/>
    <w:rsid w:val="009849D4"/>
    <w:rsid w:val="00991AC1"/>
    <w:rsid w:val="0099218F"/>
    <w:rsid w:val="0099497D"/>
    <w:rsid w:val="00997AA6"/>
    <w:rsid w:val="009A152D"/>
    <w:rsid w:val="009A246A"/>
    <w:rsid w:val="009A7E9E"/>
    <w:rsid w:val="009B18D3"/>
    <w:rsid w:val="009B5D60"/>
    <w:rsid w:val="009B656A"/>
    <w:rsid w:val="009C3259"/>
    <w:rsid w:val="009C3B7E"/>
    <w:rsid w:val="009C4DC9"/>
    <w:rsid w:val="009C6E81"/>
    <w:rsid w:val="009D0587"/>
    <w:rsid w:val="009D15F9"/>
    <w:rsid w:val="009D2643"/>
    <w:rsid w:val="009D594A"/>
    <w:rsid w:val="009E01E6"/>
    <w:rsid w:val="009E1066"/>
    <w:rsid w:val="009E3483"/>
    <w:rsid w:val="009E65DA"/>
    <w:rsid w:val="009E6BED"/>
    <w:rsid w:val="009E7EA6"/>
    <w:rsid w:val="009F3DD4"/>
    <w:rsid w:val="009F5CE5"/>
    <w:rsid w:val="009F669B"/>
    <w:rsid w:val="00A00B42"/>
    <w:rsid w:val="00A0259A"/>
    <w:rsid w:val="00A025BC"/>
    <w:rsid w:val="00A057F0"/>
    <w:rsid w:val="00A06D43"/>
    <w:rsid w:val="00A1238E"/>
    <w:rsid w:val="00A17BD8"/>
    <w:rsid w:val="00A2282E"/>
    <w:rsid w:val="00A30CC2"/>
    <w:rsid w:val="00A32176"/>
    <w:rsid w:val="00A3312A"/>
    <w:rsid w:val="00A33AD6"/>
    <w:rsid w:val="00A34461"/>
    <w:rsid w:val="00A3765D"/>
    <w:rsid w:val="00A3777A"/>
    <w:rsid w:val="00A40592"/>
    <w:rsid w:val="00A5628D"/>
    <w:rsid w:val="00A61B30"/>
    <w:rsid w:val="00A65740"/>
    <w:rsid w:val="00A712A1"/>
    <w:rsid w:val="00A74321"/>
    <w:rsid w:val="00A8200C"/>
    <w:rsid w:val="00A87058"/>
    <w:rsid w:val="00A87DA0"/>
    <w:rsid w:val="00A9169A"/>
    <w:rsid w:val="00A91C38"/>
    <w:rsid w:val="00AA089A"/>
    <w:rsid w:val="00AA437F"/>
    <w:rsid w:val="00AA7161"/>
    <w:rsid w:val="00AB0728"/>
    <w:rsid w:val="00AB1DA9"/>
    <w:rsid w:val="00AB3EE4"/>
    <w:rsid w:val="00AB443E"/>
    <w:rsid w:val="00AB53FC"/>
    <w:rsid w:val="00AB6677"/>
    <w:rsid w:val="00AB7CF1"/>
    <w:rsid w:val="00AC4DFE"/>
    <w:rsid w:val="00AC57A2"/>
    <w:rsid w:val="00AC75EF"/>
    <w:rsid w:val="00AD613E"/>
    <w:rsid w:val="00AD724C"/>
    <w:rsid w:val="00AD76B3"/>
    <w:rsid w:val="00AE0A0B"/>
    <w:rsid w:val="00AE576E"/>
    <w:rsid w:val="00AF0563"/>
    <w:rsid w:val="00AF0C5B"/>
    <w:rsid w:val="00AF2E49"/>
    <w:rsid w:val="00B01535"/>
    <w:rsid w:val="00B04A6E"/>
    <w:rsid w:val="00B1092D"/>
    <w:rsid w:val="00B1494C"/>
    <w:rsid w:val="00B17477"/>
    <w:rsid w:val="00B2154C"/>
    <w:rsid w:val="00B24D51"/>
    <w:rsid w:val="00B252E6"/>
    <w:rsid w:val="00B25F0F"/>
    <w:rsid w:val="00B267D0"/>
    <w:rsid w:val="00B27D26"/>
    <w:rsid w:val="00B3058A"/>
    <w:rsid w:val="00B34F8C"/>
    <w:rsid w:val="00B472F2"/>
    <w:rsid w:val="00B476A7"/>
    <w:rsid w:val="00B47DCC"/>
    <w:rsid w:val="00B515A0"/>
    <w:rsid w:val="00B5677D"/>
    <w:rsid w:val="00B604BC"/>
    <w:rsid w:val="00B64142"/>
    <w:rsid w:val="00B645BD"/>
    <w:rsid w:val="00B64AD6"/>
    <w:rsid w:val="00B65B7F"/>
    <w:rsid w:val="00B667E8"/>
    <w:rsid w:val="00B677C8"/>
    <w:rsid w:val="00B7233B"/>
    <w:rsid w:val="00B73B97"/>
    <w:rsid w:val="00B746F9"/>
    <w:rsid w:val="00B76DE4"/>
    <w:rsid w:val="00B8443D"/>
    <w:rsid w:val="00B85FDE"/>
    <w:rsid w:val="00B905D7"/>
    <w:rsid w:val="00B90F76"/>
    <w:rsid w:val="00B918B9"/>
    <w:rsid w:val="00B96DB2"/>
    <w:rsid w:val="00BA3C5A"/>
    <w:rsid w:val="00BA4EF2"/>
    <w:rsid w:val="00BB118D"/>
    <w:rsid w:val="00BB1D62"/>
    <w:rsid w:val="00BB2648"/>
    <w:rsid w:val="00BC0BCA"/>
    <w:rsid w:val="00BC1139"/>
    <w:rsid w:val="00BC2665"/>
    <w:rsid w:val="00BC7A85"/>
    <w:rsid w:val="00BC7D1C"/>
    <w:rsid w:val="00BC7E8B"/>
    <w:rsid w:val="00BD00DA"/>
    <w:rsid w:val="00BD053F"/>
    <w:rsid w:val="00BD0C0A"/>
    <w:rsid w:val="00BD0C8B"/>
    <w:rsid w:val="00BD2223"/>
    <w:rsid w:val="00BD4992"/>
    <w:rsid w:val="00BD5C53"/>
    <w:rsid w:val="00BD5F04"/>
    <w:rsid w:val="00BE0F8A"/>
    <w:rsid w:val="00BE1FA3"/>
    <w:rsid w:val="00BE3383"/>
    <w:rsid w:val="00BE6680"/>
    <w:rsid w:val="00BE7247"/>
    <w:rsid w:val="00BE7F0B"/>
    <w:rsid w:val="00BF303B"/>
    <w:rsid w:val="00BF7C08"/>
    <w:rsid w:val="00C03AB9"/>
    <w:rsid w:val="00C03B27"/>
    <w:rsid w:val="00C05BCF"/>
    <w:rsid w:val="00C112C1"/>
    <w:rsid w:val="00C1137C"/>
    <w:rsid w:val="00C117C9"/>
    <w:rsid w:val="00C125FD"/>
    <w:rsid w:val="00C134DA"/>
    <w:rsid w:val="00C13514"/>
    <w:rsid w:val="00C1450C"/>
    <w:rsid w:val="00C14C8D"/>
    <w:rsid w:val="00C263F9"/>
    <w:rsid w:val="00C26F32"/>
    <w:rsid w:val="00C27E3B"/>
    <w:rsid w:val="00C36108"/>
    <w:rsid w:val="00C4217E"/>
    <w:rsid w:val="00C42F91"/>
    <w:rsid w:val="00C46FFE"/>
    <w:rsid w:val="00C55432"/>
    <w:rsid w:val="00C607E9"/>
    <w:rsid w:val="00C70A30"/>
    <w:rsid w:val="00C75EE6"/>
    <w:rsid w:val="00C771BE"/>
    <w:rsid w:val="00C7757C"/>
    <w:rsid w:val="00C77C3D"/>
    <w:rsid w:val="00C802AE"/>
    <w:rsid w:val="00C83431"/>
    <w:rsid w:val="00C8448D"/>
    <w:rsid w:val="00C84BC3"/>
    <w:rsid w:val="00C903A3"/>
    <w:rsid w:val="00C91B6D"/>
    <w:rsid w:val="00C961D8"/>
    <w:rsid w:val="00C9786D"/>
    <w:rsid w:val="00CB2236"/>
    <w:rsid w:val="00CB46DB"/>
    <w:rsid w:val="00CC222B"/>
    <w:rsid w:val="00CC262B"/>
    <w:rsid w:val="00CD10BF"/>
    <w:rsid w:val="00CD3C64"/>
    <w:rsid w:val="00CD40A8"/>
    <w:rsid w:val="00CE0882"/>
    <w:rsid w:val="00CE088A"/>
    <w:rsid w:val="00CE15ED"/>
    <w:rsid w:val="00CF256F"/>
    <w:rsid w:val="00CF369B"/>
    <w:rsid w:val="00CF3F71"/>
    <w:rsid w:val="00CF4575"/>
    <w:rsid w:val="00CF593A"/>
    <w:rsid w:val="00CF5E16"/>
    <w:rsid w:val="00CF7FE8"/>
    <w:rsid w:val="00D006FC"/>
    <w:rsid w:val="00D02C98"/>
    <w:rsid w:val="00D02D78"/>
    <w:rsid w:val="00D05488"/>
    <w:rsid w:val="00D1311F"/>
    <w:rsid w:val="00D151E2"/>
    <w:rsid w:val="00D165D0"/>
    <w:rsid w:val="00D20081"/>
    <w:rsid w:val="00D2307A"/>
    <w:rsid w:val="00D24A2D"/>
    <w:rsid w:val="00D2684C"/>
    <w:rsid w:val="00D30E43"/>
    <w:rsid w:val="00D30F09"/>
    <w:rsid w:val="00D31DD0"/>
    <w:rsid w:val="00D33B88"/>
    <w:rsid w:val="00D3626D"/>
    <w:rsid w:val="00D40E44"/>
    <w:rsid w:val="00D420DA"/>
    <w:rsid w:val="00D4485D"/>
    <w:rsid w:val="00D45739"/>
    <w:rsid w:val="00D47B28"/>
    <w:rsid w:val="00D50511"/>
    <w:rsid w:val="00D508DF"/>
    <w:rsid w:val="00D50C43"/>
    <w:rsid w:val="00D513C8"/>
    <w:rsid w:val="00D51672"/>
    <w:rsid w:val="00D52457"/>
    <w:rsid w:val="00D6089C"/>
    <w:rsid w:val="00D62861"/>
    <w:rsid w:val="00D66201"/>
    <w:rsid w:val="00D666AF"/>
    <w:rsid w:val="00D669B8"/>
    <w:rsid w:val="00D72FA1"/>
    <w:rsid w:val="00D77575"/>
    <w:rsid w:val="00D77E72"/>
    <w:rsid w:val="00D80D8A"/>
    <w:rsid w:val="00D823EC"/>
    <w:rsid w:val="00D83D3E"/>
    <w:rsid w:val="00D876E4"/>
    <w:rsid w:val="00D9647D"/>
    <w:rsid w:val="00D969B6"/>
    <w:rsid w:val="00DB113C"/>
    <w:rsid w:val="00DB22E5"/>
    <w:rsid w:val="00DB7971"/>
    <w:rsid w:val="00DC305C"/>
    <w:rsid w:val="00DC541A"/>
    <w:rsid w:val="00DC5CB6"/>
    <w:rsid w:val="00DC6164"/>
    <w:rsid w:val="00DD10A5"/>
    <w:rsid w:val="00DD7142"/>
    <w:rsid w:val="00DD7C46"/>
    <w:rsid w:val="00DE0E22"/>
    <w:rsid w:val="00DE0EEE"/>
    <w:rsid w:val="00DE25FD"/>
    <w:rsid w:val="00DE327C"/>
    <w:rsid w:val="00DE32FF"/>
    <w:rsid w:val="00DE392A"/>
    <w:rsid w:val="00E014B8"/>
    <w:rsid w:val="00E021B0"/>
    <w:rsid w:val="00E02560"/>
    <w:rsid w:val="00E02974"/>
    <w:rsid w:val="00E02E71"/>
    <w:rsid w:val="00E034C7"/>
    <w:rsid w:val="00E03A41"/>
    <w:rsid w:val="00E0488B"/>
    <w:rsid w:val="00E04ACA"/>
    <w:rsid w:val="00E050D7"/>
    <w:rsid w:val="00E13184"/>
    <w:rsid w:val="00E1439E"/>
    <w:rsid w:val="00E20B2B"/>
    <w:rsid w:val="00E21B4E"/>
    <w:rsid w:val="00E22999"/>
    <w:rsid w:val="00E2313C"/>
    <w:rsid w:val="00E23FD3"/>
    <w:rsid w:val="00E247E9"/>
    <w:rsid w:val="00E25A37"/>
    <w:rsid w:val="00E302EC"/>
    <w:rsid w:val="00E30746"/>
    <w:rsid w:val="00E363D5"/>
    <w:rsid w:val="00E425DA"/>
    <w:rsid w:val="00E42D34"/>
    <w:rsid w:val="00E43433"/>
    <w:rsid w:val="00E4383E"/>
    <w:rsid w:val="00E43AAF"/>
    <w:rsid w:val="00E46B4B"/>
    <w:rsid w:val="00E47A9D"/>
    <w:rsid w:val="00E531AE"/>
    <w:rsid w:val="00E541D9"/>
    <w:rsid w:val="00E600C1"/>
    <w:rsid w:val="00E67B94"/>
    <w:rsid w:val="00E71891"/>
    <w:rsid w:val="00E72861"/>
    <w:rsid w:val="00E739A4"/>
    <w:rsid w:val="00E749AA"/>
    <w:rsid w:val="00E74F27"/>
    <w:rsid w:val="00E7668C"/>
    <w:rsid w:val="00E77309"/>
    <w:rsid w:val="00E77F51"/>
    <w:rsid w:val="00E800D9"/>
    <w:rsid w:val="00E93333"/>
    <w:rsid w:val="00E9487B"/>
    <w:rsid w:val="00E9493B"/>
    <w:rsid w:val="00E94CBA"/>
    <w:rsid w:val="00E97240"/>
    <w:rsid w:val="00EA33F6"/>
    <w:rsid w:val="00EB16D1"/>
    <w:rsid w:val="00EB5238"/>
    <w:rsid w:val="00EB61B4"/>
    <w:rsid w:val="00EB6D41"/>
    <w:rsid w:val="00EC2837"/>
    <w:rsid w:val="00EC35F9"/>
    <w:rsid w:val="00EC47EF"/>
    <w:rsid w:val="00EC5469"/>
    <w:rsid w:val="00ED0575"/>
    <w:rsid w:val="00ED5BC1"/>
    <w:rsid w:val="00EF4056"/>
    <w:rsid w:val="00EF46AD"/>
    <w:rsid w:val="00EF51EF"/>
    <w:rsid w:val="00EF59F4"/>
    <w:rsid w:val="00F0031F"/>
    <w:rsid w:val="00F01C53"/>
    <w:rsid w:val="00F11C40"/>
    <w:rsid w:val="00F11EAD"/>
    <w:rsid w:val="00F15497"/>
    <w:rsid w:val="00F24C9A"/>
    <w:rsid w:val="00F2556A"/>
    <w:rsid w:val="00F2766D"/>
    <w:rsid w:val="00F316D5"/>
    <w:rsid w:val="00F32520"/>
    <w:rsid w:val="00F32741"/>
    <w:rsid w:val="00F3348A"/>
    <w:rsid w:val="00F33636"/>
    <w:rsid w:val="00F36254"/>
    <w:rsid w:val="00F402D9"/>
    <w:rsid w:val="00F413BA"/>
    <w:rsid w:val="00F45D94"/>
    <w:rsid w:val="00F46403"/>
    <w:rsid w:val="00F46F7C"/>
    <w:rsid w:val="00F557A4"/>
    <w:rsid w:val="00F61277"/>
    <w:rsid w:val="00F65E95"/>
    <w:rsid w:val="00F73432"/>
    <w:rsid w:val="00F75DDF"/>
    <w:rsid w:val="00F8389B"/>
    <w:rsid w:val="00F83D32"/>
    <w:rsid w:val="00F83F81"/>
    <w:rsid w:val="00FA376D"/>
    <w:rsid w:val="00FA4989"/>
    <w:rsid w:val="00FA5D1D"/>
    <w:rsid w:val="00FB2B7F"/>
    <w:rsid w:val="00FB36B4"/>
    <w:rsid w:val="00FB7BF0"/>
    <w:rsid w:val="00FC3563"/>
    <w:rsid w:val="00FD4323"/>
    <w:rsid w:val="00FF01E3"/>
    <w:rsid w:val="00FF0B8A"/>
    <w:rsid w:val="00FF48F4"/>
    <w:rsid w:val="00FF6165"/>
    <w:rsid w:val="011B13BF"/>
    <w:rsid w:val="01C924BE"/>
    <w:rsid w:val="0225B5B8"/>
    <w:rsid w:val="0595D61B"/>
    <w:rsid w:val="0785A246"/>
    <w:rsid w:val="08FC5E59"/>
    <w:rsid w:val="0D69BBB3"/>
    <w:rsid w:val="127EF0E5"/>
    <w:rsid w:val="153EC63B"/>
    <w:rsid w:val="16BE4D6B"/>
    <w:rsid w:val="1705A23C"/>
    <w:rsid w:val="1A62BE2B"/>
    <w:rsid w:val="1B4BDE53"/>
    <w:rsid w:val="1C86B8BD"/>
    <w:rsid w:val="1CAF62DB"/>
    <w:rsid w:val="1FCC30DB"/>
    <w:rsid w:val="21A734D5"/>
    <w:rsid w:val="22152C77"/>
    <w:rsid w:val="238F2826"/>
    <w:rsid w:val="2521A438"/>
    <w:rsid w:val="254971F1"/>
    <w:rsid w:val="2985A116"/>
    <w:rsid w:val="29D63DBD"/>
    <w:rsid w:val="2E8E1174"/>
    <w:rsid w:val="2ECC0889"/>
    <w:rsid w:val="2ECDF7E2"/>
    <w:rsid w:val="302E0238"/>
    <w:rsid w:val="3088E3BA"/>
    <w:rsid w:val="31F5FD69"/>
    <w:rsid w:val="32FEE8D4"/>
    <w:rsid w:val="388C3180"/>
    <w:rsid w:val="3C2D41C6"/>
    <w:rsid w:val="40E413CC"/>
    <w:rsid w:val="42C73CD3"/>
    <w:rsid w:val="430807B5"/>
    <w:rsid w:val="43BCAC71"/>
    <w:rsid w:val="44296BB4"/>
    <w:rsid w:val="4537F7FC"/>
    <w:rsid w:val="459C5FBE"/>
    <w:rsid w:val="47828CAA"/>
    <w:rsid w:val="4A7CEB01"/>
    <w:rsid w:val="4C4F2808"/>
    <w:rsid w:val="53241F76"/>
    <w:rsid w:val="53DAEC01"/>
    <w:rsid w:val="53F301E2"/>
    <w:rsid w:val="54BC8CA1"/>
    <w:rsid w:val="556E3336"/>
    <w:rsid w:val="5776E810"/>
    <w:rsid w:val="5ABB6157"/>
    <w:rsid w:val="5C3E5FDD"/>
    <w:rsid w:val="5CD31121"/>
    <w:rsid w:val="5F4FBDF5"/>
    <w:rsid w:val="600547D0"/>
    <w:rsid w:val="61C16B1C"/>
    <w:rsid w:val="68B188CF"/>
    <w:rsid w:val="69789922"/>
    <w:rsid w:val="6E7EF159"/>
    <w:rsid w:val="70D01FB4"/>
    <w:rsid w:val="72E8F466"/>
    <w:rsid w:val="73860A60"/>
    <w:rsid w:val="782DCD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A7A7D"/>
  <w15:chartTrackingRefBased/>
  <w15:docId w15:val="{440E1579-1CD6-46CA-A182-FCD456ED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8443D"/>
    <w:pPr>
      <w:keepNext/>
      <w:keepLines/>
      <w:spacing w:before="360" w:after="0"/>
      <w:outlineLvl w:val="0"/>
    </w:pPr>
    <w:rPr>
      <w:rFonts w:ascii="Atkinson Hyperlegible" w:eastAsiaTheme="majorEastAsia" w:hAnsi="Atkinson Hyperlegible" w:cstheme="majorBidi"/>
      <w:color w:val="0F4761" w:themeColor="accent1" w:themeShade="BF"/>
      <w:sz w:val="32"/>
      <w:szCs w:val="44"/>
      <w:u w:val="single"/>
    </w:rPr>
  </w:style>
  <w:style w:type="paragraph" w:styleId="Heading2">
    <w:name w:val="heading 2"/>
    <w:basedOn w:val="Normal"/>
    <w:next w:val="Normal"/>
    <w:link w:val="Heading2Char"/>
    <w:uiPriority w:val="9"/>
    <w:unhideWhenUsed/>
    <w:qFormat/>
    <w:rsid w:val="00F83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3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43D"/>
    <w:rPr>
      <w:rFonts w:ascii="Atkinson Hyperlegible" w:eastAsiaTheme="majorEastAsia" w:hAnsi="Atkinson Hyperlegible" w:cstheme="majorBidi"/>
      <w:color w:val="0F4761" w:themeColor="accent1" w:themeShade="BF"/>
      <w:sz w:val="32"/>
      <w:szCs w:val="44"/>
      <w:u w:val="single"/>
    </w:rPr>
  </w:style>
  <w:style w:type="character" w:customStyle="1" w:styleId="Heading2Char">
    <w:name w:val="Heading 2 Char"/>
    <w:basedOn w:val="DefaultParagraphFont"/>
    <w:link w:val="Heading2"/>
    <w:uiPriority w:val="9"/>
    <w:rsid w:val="00F83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3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D32"/>
    <w:rPr>
      <w:rFonts w:eastAsiaTheme="majorEastAsia" w:cstheme="majorBidi"/>
      <w:color w:val="272727" w:themeColor="text1" w:themeTint="D8"/>
    </w:rPr>
  </w:style>
  <w:style w:type="paragraph" w:styleId="Title">
    <w:name w:val="Title"/>
    <w:basedOn w:val="Normal"/>
    <w:next w:val="Normal"/>
    <w:link w:val="TitleChar"/>
    <w:uiPriority w:val="10"/>
    <w:qFormat/>
    <w:rsid w:val="00F83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D32"/>
    <w:pPr>
      <w:spacing w:before="160"/>
      <w:jc w:val="center"/>
    </w:pPr>
    <w:rPr>
      <w:i/>
      <w:iCs/>
      <w:color w:val="404040" w:themeColor="text1" w:themeTint="BF"/>
    </w:rPr>
  </w:style>
  <w:style w:type="character" w:customStyle="1" w:styleId="QuoteChar">
    <w:name w:val="Quote Char"/>
    <w:basedOn w:val="DefaultParagraphFont"/>
    <w:link w:val="Quote"/>
    <w:uiPriority w:val="29"/>
    <w:rsid w:val="00F83D32"/>
    <w:rPr>
      <w:i/>
      <w:iCs/>
      <w:color w:val="404040" w:themeColor="text1" w:themeTint="BF"/>
    </w:rPr>
  </w:style>
  <w:style w:type="paragraph" w:styleId="ListParagraph">
    <w:name w:val="List Paragraph"/>
    <w:basedOn w:val="Normal"/>
    <w:uiPriority w:val="34"/>
    <w:qFormat/>
    <w:rsid w:val="00F83D32"/>
    <w:pPr>
      <w:ind w:left="720"/>
      <w:contextualSpacing/>
    </w:pPr>
  </w:style>
  <w:style w:type="character" w:styleId="IntenseEmphasis">
    <w:name w:val="Intense Emphasis"/>
    <w:basedOn w:val="DefaultParagraphFont"/>
    <w:uiPriority w:val="21"/>
    <w:qFormat/>
    <w:rsid w:val="00F83D32"/>
    <w:rPr>
      <w:i/>
      <w:iCs/>
      <w:color w:val="0F4761" w:themeColor="accent1" w:themeShade="BF"/>
    </w:rPr>
  </w:style>
  <w:style w:type="paragraph" w:styleId="IntenseQuote">
    <w:name w:val="Intense Quote"/>
    <w:basedOn w:val="Normal"/>
    <w:next w:val="Normal"/>
    <w:link w:val="IntenseQuoteChar"/>
    <w:uiPriority w:val="30"/>
    <w:qFormat/>
    <w:rsid w:val="00F83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D32"/>
    <w:rPr>
      <w:i/>
      <w:iCs/>
      <w:color w:val="0F4761" w:themeColor="accent1" w:themeShade="BF"/>
    </w:rPr>
  </w:style>
  <w:style w:type="character" w:styleId="IntenseReference">
    <w:name w:val="Intense Reference"/>
    <w:basedOn w:val="DefaultParagraphFont"/>
    <w:uiPriority w:val="32"/>
    <w:qFormat/>
    <w:rsid w:val="00F83D32"/>
    <w:rPr>
      <w:b/>
      <w:bCs/>
      <w:smallCaps/>
      <w:color w:val="0F4761" w:themeColor="accent1" w:themeShade="BF"/>
      <w:spacing w:val="5"/>
    </w:rPr>
  </w:style>
  <w:style w:type="paragraph" w:styleId="Header">
    <w:name w:val="header"/>
    <w:basedOn w:val="Normal"/>
    <w:link w:val="HeaderChar"/>
    <w:uiPriority w:val="99"/>
    <w:unhideWhenUsed/>
    <w:rsid w:val="00AD7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24C"/>
  </w:style>
  <w:style w:type="paragraph" w:styleId="Footer">
    <w:name w:val="footer"/>
    <w:basedOn w:val="Normal"/>
    <w:link w:val="FooterChar"/>
    <w:uiPriority w:val="99"/>
    <w:unhideWhenUsed/>
    <w:rsid w:val="00AD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24C"/>
  </w:style>
  <w:style w:type="table" w:styleId="TableGrid">
    <w:name w:val="Table Grid"/>
    <w:basedOn w:val="TableNormal"/>
    <w:uiPriority w:val="39"/>
    <w:rsid w:val="0046550D"/>
    <w:pPr>
      <w:spacing w:after="0" w:line="288" w:lineRule="auto"/>
      <w:ind w:left="101" w:right="965"/>
    </w:pPr>
    <w:rPr>
      <w:rFonts w:eastAsia="Candara" w:cs="Times New Roman"/>
      <w:kern w:val="0"/>
      <w:sz w:val="40"/>
      <w:szCs w:val="4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C1E00"/>
    <w:rPr>
      <w:color w:val="386065"/>
      <w:u w:val="single"/>
    </w:rPr>
  </w:style>
  <w:style w:type="character" w:customStyle="1" w:styleId="oypena">
    <w:name w:val="oypena"/>
    <w:basedOn w:val="DefaultParagraphFont"/>
    <w:rsid w:val="003C1E00"/>
  </w:style>
  <w:style w:type="paragraph" w:styleId="Caption">
    <w:name w:val="caption"/>
    <w:basedOn w:val="Normal"/>
    <w:next w:val="Normal"/>
    <w:uiPriority w:val="35"/>
    <w:unhideWhenUsed/>
    <w:qFormat/>
    <w:rsid w:val="00FD4323"/>
    <w:pPr>
      <w:spacing w:after="200" w:line="240" w:lineRule="auto"/>
    </w:pPr>
    <w:rPr>
      <w:i/>
      <w:iCs/>
      <w:color w:val="0E2841" w:themeColor="text2"/>
      <w:sz w:val="18"/>
      <w:szCs w:val="18"/>
    </w:rPr>
  </w:style>
  <w:style w:type="paragraph" w:styleId="NoSpacing">
    <w:name w:val="No Spacing"/>
    <w:uiPriority w:val="1"/>
    <w:qFormat/>
    <w:rsid w:val="008C6552"/>
    <w:pPr>
      <w:spacing w:after="0" w:line="240" w:lineRule="auto"/>
    </w:pPr>
  </w:style>
  <w:style w:type="character" w:styleId="UnresolvedMention">
    <w:name w:val="Unresolved Mention"/>
    <w:basedOn w:val="DefaultParagraphFont"/>
    <w:uiPriority w:val="99"/>
    <w:semiHidden/>
    <w:unhideWhenUsed/>
    <w:rsid w:val="00E21B4E"/>
    <w:rPr>
      <w:color w:val="605E5C"/>
      <w:shd w:val="clear" w:color="auto" w:fill="E1DFDD"/>
    </w:rPr>
  </w:style>
  <w:style w:type="paragraph" w:customStyle="1" w:styleId="ABIVHeading">
    <w:name w:val="ABIV Heading"/>
    <w:basedOn w:val="Heading1"/>
    <w:next w:val="Normal"/>
    <w:link w:val="ABIVHeadingChar"/>
    <w:qFormat/>
    <w:rsid w:val="003912EE"/>
    <w:pPr>
      <w:ind w:left="180"/>
    </w:pPr>
    <w:rPr>
      <w:b/>
    </w:rPr>
  </w:style>
  <w:style w:type="character" w:customStyle="1" w:styleId="ABIVHeadingChar">
    <w:name w:val="ABIV Heading Char"/>
    <w:basedOn w:val="Heading1Char"/>
    <w:link w:val="ABIVHeading"/>
    <w:rsid w:val="003912EE"/>
    <w:rPr>
      <w:rFonts w:ascii="Atkinson Hyperlegible" w:eastAsiaTheme="majorEastAsia" w:hAnsi="Atkinson Hyperlegible" w:cstheme="majorBidi"/>
      <w:b/>
      <w:color w:val="0F4761" w:themeColor="accent1" w:themeShade="BF"/>
      <w:sz w:val="28"/>
      <w:szCs w:val="40"/>
      <w:u w:val="single"/>
    </w:rPr>
  </w:style>
  <w:style w:type="paragraph" w:customStyle="1" w:styleId="ABVINornalText">
    <w:name w:val="ABVI Nornal Text"/>
    <w:basedOn w:val="Normal"/>
    <w:qFormat/>
    <w:rsid w:val="00714E75"/>
    <w:pPr>
      <w:spacing w:after="0"/>
      <w:ind w:left="180"/>
    </w:pPr>
    <w:rPr>
      <w:rFonts w:ascii="Atkinson Hyperlegible" w:hAnsi="Atkinson Hyperlegible"/>
      <w:sz w:val="24"/>
      <w:szCs w:val="24"/>
    </w:rPr>
  </w:style>
  <w:style w:type="paragraph" w:styleId="CommentText">
    <w:name w:val="annotation text"/>
    <w:basedOn w:val="Normal"/>
    <w:link w:val="CommentTextChar"/>
    <w:uiPriority w:val="99"/>
    <w:unhideWhenUsed/>
    <w:rsid w:val="00DC305C"/>
    <w:pPr>
      <w:spacing w:line="240" w:lineRule="auto"/>
    </w:pPr>
    <w:rPr>
      <w:sz w:val="20"/>
      <w:szCs w:val="20"/>
    </w:rPr>
  </w:style>
  <w:style w:type="character" w:customStyle="1" w:styleId="CommentTextChar">
    <w:name w:val="Comment Text Char"/>
    <w:basedOn w:val="DefaultParagraphFont"/>
    <w:link w:val="CommentText"/>
    <w:uiPriority w:val="99"/>
    <w:rsid w:val="00DC305C"/>
    <w:rPr>
      <w:sz w:val="20"/>
      <w:szCs w:val="20"/>
    </w:rPr>
  </w:style>
  <w:style w:type="character" w:styleId="CommentReference">
    <w:name w:val="annotation reference"/>
    <w:basedOn w:val="DefaultParagraphFont"/>
    <w:uiPriority w:val="99"/>
    <w:semiHidden/>
    <w:unhideWhenUsed/>
    <w:rsid w:val="00EB61B4"/>
    <w:rPr>
      <w:sz w:val="16"/>
      <w:szCs w:val="16"/>
    </w:rPr>
  </w:style>
  <w:style w:type="paragraph" w:styleId="BodyText">
    <w:name w:val="Body Text"/>
    <w:basedOn w:val="Normal"/>
    <w:link w:val="BodyTextChar"/>
    <w:uiPriority w:val="1"/>
    <w:qFormat/>
    <w:rsid w:val="00202CBD"/>
    <w:pPr>
      <w:widowControl w:val="0"/>
      <w:autoSpaceDE w:val="0"/>
      <w:autoSpaceDN w:val="0"/>
      <w:spacing w:after="0" w:line="240" w:lineRule="auto"/>
    </w:pPr>
    <w:rPr>
      <w:rFonts w:ascii="Arial" w:eastAsia="Arial" w:hAnsi="Arial" w:cs="Arial"/>
      <w:kern w:val="0"/>
      <w:sz w:val="26"/>
      <w:szCs w:val="26"/>
      <w:lang w:bidi="en-US"/>
      <w14:ligatures w14:val="none"/>
    </w:rPr>
  </w:style>
  <w:style w:type="character" w:customStyle="1" w:styleId="BodyTextChar">
    <w:name w:val="Body Text Char"/>
    <w:basedOn w:val="DefaultParagraphFont"/>
    <w:link w:val="BodyText"/>
    <w:uiPriority w:val="1"/>
    <w:rsid w:val="00202CBD"/>
    <w:rPr>
      <w:rFonts w:ascii="Arial" w:eastAsia="Arial" w:hAnsi="Arial" w:cs="Arial"/>
      <w:kern w:val="0"/>
      <w:sz w:val="26"/>
      <w:szCs w:val="26"/>
      <w:lang w:bidi="en-US"/>
      <w14:ligatures w14:val="none"/>
    </w:rPr>
  </w:style>
  <w:style w:type="character" w:styleId="FollowedHyperlink">
    <w:name w:val="FollowedHyperlink"/>
    <w:basedOn w:val="DefaultParagraphFont"/>
    <w:uiPriority w:val="99"/>
    <w:semiHidden/>
    <w:unhideWhenUsed/>
    <w:rsid w:val="00F3348A"/>
    <w:rPr>
      <w:color w:val="96607D" w:themeColor="followedHyperlink"/>
      <w:u w:val="single"/>
    </w:rPr>
  </w:style>
  <w:style w:type="paragraph" w:customStyle="1" w:styleId="ABVIHeading2">
    <w:name w:val="ABVI Heading2"/>
    <w:basedOn w:val="Header"/>
    <w:link w:val="ABVIHeading2Char"/>
    <w:qFormat/>
    <w:rsid w:val="00D513C8"/>
    <w:pPr>
      <w:pBdr>
        <w:top w:val="single" w:sz="4" w:space="1" w:color="auto"/>
        <w:bottom w:val="single" w:sz="4" w:space="1" w:color="auto"/>
      </w:pBdr>
      <w:tabs>
        <w:tab w:val="clear" w:pos="9360"/>
        <w:tab w:val="right" w:pos="10800"/>
      </w:tabs>
      <w:ind w:left="180" w:right="18"/>
      <w:jc w:val="center"/>
    </w:pPr>
    <w:rPr>
      <w:rFonts w:ascii="Atkinson Hyperlegible" w:hAnsi="Atkinson Hyperlegible"/>
      <w:b/>
      <w:bCs/>
      <w:i/>
      <w:iCs/>
      <w:sz w:val="28"/>
      <w:szCs w:val="28"/>
    </w:rPr>
  </w:style>
  <w:style w:type="character" w:customStyle="1" w:styleId="ABVIHeading2Char">
    <w:name w:val="ABVI Heading2 Char"/>
    <w:basedOn w:val="HeaderChar"/>
    <w:link w:val="ABVIHeading2"/>
    <w:rsid w:val="00D513C8"/>
    <w:rPr>
      <w:rFonts w:ascii="Atkinson Hyperlegible" w:hAnsi="Atkinson Hyperlegible"/>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29656">
      <w:bodyDiv w:val="1"/>
      <w:marLeft w:val="0"/>
      <w:marRight w:val="0"/>
      <w:marTop w:val="0"/>
      <w:marBottom w:val="0"/>
      <w:divBdr>
        <w:top w:val="none" w:sz="0" w:space="0" w:color="auto"/>
        <w:left w:val="none" w:sz="0" w:space="0" w:color="auto"/>
        <w:bottom w:val="none" w:sz="0" w:space="0" w:color="auto"/>
        <w:right w:val="none" w:sz="0" w:space="0" w:color="auto"/>
      </w:divBdr>
    </w:div>
    <w:div w:id="81024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EMSbmF1Anw" TargetMode="External"/><Relationship Id="rId13" Type="http://schemas.openxmlformats.org/officeDocument/2006/relationships/hyperlink" Target="http://www.abvis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bvisc.org?subject=Information%20about%20Children's%20Servi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r/FdpaCGWyn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ms.office.com/r/EMSbmF1Anw" TargetMode="External"/><Relationship Id="rId4" Type="http://schemas.openxmlformats.org/officeDocument/2006/relationships/settings" Target="settings.xml"/><Relationship Id="rId9" Type="http://schemas.openxmlformats.org/officeDocument/2006/relationships/hyperlink" Target="https://forms.office.com/r/FdpaCGWyn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AD4C7-15D4-4260-A15C-73B6B49A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583</Words>
  <Characters>4473</Characters>
  <Application>Microsoft Office Word</Application>
  <DocSecurity>0</DocSecurity>
  <Lines>406</Lines>
  <Paragraphs>144</Paragraphs>
  <ScaleCrop>false</ScaleCrop>
  <HeadingPairs>
    <vt:vector size="2" baseType="variant">
      <vt:variant>
        <vt:lpstr>Title</vt:lpstr>
      </vt:variant>
      <vt:variant>
        <vt:i4>1</vt:i4>
      </vt:variant>
    </vt:vector>
  </HeadingPairs>
  <TitlesOfParts>
    <vt:vector size="1" baseType="lpstr">
      <vt:lpstr>ABVI Adult Programs Winter 2025</vt:lpstr>
    </vt:vector>
  </TitlesOfParts>
  <Company>ABVI</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ABVI Adult Programs Winter 2025</dc:title>
  <dc:subject>ABVI Adult Programs</dc:subject>
  <dc:creator>Jen Licata</dc:creator>
  <cp:keywords/>
  <dc:description/>
  <cp:lastModifiedBy>Jen Licata</cp:lastModifiedBy>
  <cp:revision>23</cp:revision>
  <cp:lastPrinted>2025-09-23T14:47:00Z</cp:lastPrinted>
  <dcterms:created xsi:type="dcterms:W3CDTF">2025-09-24T15:00:00Z</dcterms:created>
  <dcterms:modified xsi:type="dcterms:W3CDTF">2025-09-25T13:53:00Z</dcterms:modified>
</cp:coreProperties>
</file>