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7D202" w14:textId="12A4D23E" w:rsidR="00056A0B" w:rsidRPr="007D79A5" w:rsidRDefault="00366903" w:rsidP="00EE1C76">
      <w:pPr>
        <w:pStyle w:val="Title"/>
        <w:rPr>
          <w:sz w:val="12"/>
          <w:szCs w:val="12"/>
        </w:rPr>
      </w:pPr>
      <w:r w:rsidRPr="00366903">
        <w:rPr>
          <w:sz w:val="44"/>
          <w:szCs w:val="44"/>
        </w:rPr>
        <w:t>Association for the Blind and Visually Impaired SC</w:t>
      </w:r>
      <w:r w:rsidR="00EE1C76">
        <w:rPr>
          <w:sz w:val="48"/>
          <w:szCs w:val="48"/>
        </w:rPr>
        <w:br/>
      </w:r>
      <w:r>
        <w:rPr>
          <w:sz w:val="48"/>
          <w:szCs w:val="48"/>
        </w:rPr>
        <w:t xml:space="preserve">Fall </w:t>
      </w:r>
      <w:r w:rsidR="009D72D2" w:rsidRPr="007D79A5">
        <w:rPr>
          <w:sz w:val="48"/>
          <w:szCs w:val="48"/>
        </w:rPr>
        <w:t>2026</w:t>
      </w:r>
      <w:r w:rsidR="00863D84" w:rsidRPr="007D79A5">
        <w:rPr>
          <w:sz w:val="48"/>
          <w:szCs w:val="48"/>
        </w:rPr>
        <w:t xml:space="preserve"> </w:t>
      </w:r>
      <w:r>
        <w:rPr>
          <w:sz w:val="48"/>
          <w:szCs w:val="48"/>
        </w:rPr>
        <w:t>Dots ‘N’ Tots Event Calendar</w:t>
      </w:r>
    </w:p>
    <w:p w14:paraId="69BF2ECD" w14:textId="77777777" w:rsidR="007D79A5" w:rsidRPr="00EE1C76" w:rsidRDefault="007D79A5" w:rsidP="00EE1C76">
      <w:pPr>
        <w:pStyle w:val="ABVIHeading"/>
        <w:spacing w:line="240" w:lineRule="auto"/>
        <w:ind w:left="0" w:right="67" w:hanging="16"/>
        <w:rPr>
          <w:rFonts w:eastAsia="Candara" w:cs="Times New Roman"/>
          <w:b w:val="0"/>
          <w:color w:val="auto"/>
          <w:sz w:val="32"/>
          <w:szCs w:val="32"/>
          <w:u w:val="none"/>
        </w:rPr>
      </w:pPr>
      <w:r w:rsidRPr="00EE1C76">
        <w:rPr>
          <w:sz w:val="32"/>
          <w:szCs w:val="32"/>
        </w:rPr>
        <w:t>Sensory Play with Toys and Tots</w:t>
      </w:r>
      <w:r w:rsidRPr="00EE1C76">
        <w:rPr>
          <w:rFonts w:eastAsia="Candara" w:cs="Times New Roman"/>
          <w:b w:val="0"/>
          <w:color w:val="auto"/>
          <w:sz w:val="32"/>
          <w:szCs w:val="32"/>
          <w:u w:val="none"/>
        </w:rPr>
        <w:t xml:space="preserve">: Discover simple, engaging ways to create sensory-rich learning and play experiences at home for young children who are blind or low vision. During this virtual webinar, participants will explore tactile sensory bins, sound-based cause-and-effect activities, and vision-friendly adaptations that incorporate light, contrast, and movement. We'll also demonstrate how to use story boxes and object cues to support communication and early literacy, while sharing creative DIY sensory toy ideas that families can make using everyday household materials.  </w:t>
      </w:r>
      <w:r w:rsidRPr="00EE1C76">
        <w:rPr>
          <w:rFonts w:eastAsia="Candara" w:cs="Times New Roman"/>
          <w:bCs/>
          <w:color w:val="auto"/>
          <w:sz w:val="32"/>
          <w:szCs w:val="32"/>
          <w:u w:val="none"/>
        </w:rPr>
        <w:t>Webinar: Thursday, Sept. 3</w:t>
      </w:r>
      <w:r w:rsidRPr="00EE1C76">
        <w:rPr>
          <w:rFonts w:eastAsia="Candara" w:cs="Times New Roman"/>
          <w:bCs/>
          <w:color w:val="auto"/>
          <w:sz w:val="32"/>
          <w:szCs w:val="32"/>
          <w:u w:val="none"/>
          <w:vertAlign w:val="superscript"/>
        </w:rPr>
        <w:t>rd</w:t>
      </w:r>
      <w:r w:rsidRPr="00EE1C76">
        <w:rPr>
          <w:rFonts w:eastAsia="Candara" w:cs="Times New Roman"/>
          <w:bCs/>
          <w:color w:val="auto"/>
          <w:sz w:val="32"/>
          <w:szCs w:val="32"/>
          <w:u w:val="none"/>
        </w:rPr>
        <w:t xml:space="preserve"> @ 10 - 11am</w:t>
      </w:r>
    </w:p>
    <w:p w14:paraId="716D426D" w14:textId="77777777" w:rsidR="007D79A5" w:rsidRPr="00EE1C76" w:rsidRDefault="007D79A5" w:rsidP="00EE1C76">
      <w:pPr>
        <w:pStyle w:val="ABVIHeading"/>
        <w:spacing w:line="240" w:lineRule="auto"/>
        <w:ind w:left="0" w:right="67" w:hanging="16"/>
        <w:rPr>
          <w:b w:val="0"/>
          <w:bCs/>
          <w:sz w:val="32"/>
          <w:szCs w:val="32"/>
        </w:rPr>
      </w:pPr>
      <w:r w:rsidRPr="00EE1C76">
        <w:rPr>
          <w:sz w:val="32"/>
          <w:szCs w:val="32"/>
        </w:rPr>
        <w:t>Early Literacy</w:t>
      </w:r>
      <w:r w:rsidRPr="00EE1C76">
        <w:rPr>
          <w:noProof/>
          <w:sz w:val="32"/>
          <w:szCs w:val="32"/>
        </w:rPr>
        <w:t xml:space="preserve">: </w:t>
      </w:r>
      <w:r w:rsidRPr="00EE1C76">
        <w:rPr>
          <w:sz w:val="32"/>
          <w:szCs w:val="32"/>
        </w:rPr>
        <w:t>Books, Braille and your Baby</w:t>
      </w:r>
      <w:r w:rsidRPr="00EE1C76">
        <w:rPr>
          <w:sz w:val="32"/>
          <w:szCs w:val="32"/>
          <w:u w:val="none"/>
        </w:rPr>
        <w:t xml:space="preserve">: </w:t>
      </w:r>
      <w:r w:rsidRPr="00EE1C76">
        <w:rPr>
          <w:rFonts w:eastAsia="Candara" w:cs="Times New Roman"/>
          <w:b w:val="0"/>
          <w:color w:val="auto"/>
          <w:sz w:val="32"/>
          <w:szCs w:val="32"/>
          <w:u w:val="none"/>
        </w:rPr>
        <w:t xml:space="preserve">Learn how to foster early literacy skills through touch, listening, and meaningful interactions at home. In this virtual webinar, participants will explore braille books, story boxes, and tactile storytelling techniques that help young children who are blind or low vision engage with books and language. We'll also demonstrate practical strategies for interactive read-alouds, narration, and parent-guided activities that support communication, comprehension, and a lifelong love of reading.  </w:t>
      </w:r>
      <w:r w:rsidRPr="00EE1C76">
        <w:rPr>
          <w:bCs/>
          <w:color w:val="000000" w:themeColor="text1"/>
          <w:sz w:val="32"/>
          <w:szCs w:val="32"/>
          <w:u w:val="none"/>
        </w:rPr>
        <w:t>Webinar: Thursday, Oct. 1</w:t>
      </w:r>
      <w:r w:rsidRPr="00EE1C76">
        <w:rPr>
          <w:bCs/>
          <w:color w:val="000000" w:themeColor="text1"/>
          <w:sz w:val="32"/>
          <w:szCs w:val="32"/>
          <w:u w:val="none"/>
          <w:vertAlign w:val="superscript"/>
        </w:rPr>
        <w:t>st</w:t>
      </w:r>
      <w:r w:rsidRPr="00EE1C76">
        <w:rPr>
          <w:bCs/>
          <w:color w:val="000000" w:themeColor="text1"/>
          <w:sz w:val="32"/>
          <w:szCs w:val="32"/>
          <w:u w:val="none"/>
        </w:rPr>
        <w:t xml:space="preserve"> @ 10 – 11am</w:t>
      </w:r>
    </w:p>
    <w:p w14:paraId="46A95526" w14:textId="4B8C8C9A" w:rsidR="007D79A5" w:rsidRPr="00EE1C76" w:rsidRDefault="007D79A5" w:rsidP="00EE1C76">
      <w:pPr>
        <w:spacing w:line="240" w:lineRule="auto"/>
        <w:ind w:right="67" w:hanging="16"/>
        <w:rPr>
          <w:rFonts w:ascii="Atkinson Hyperlegible" w:hAnsi="Atkinson Hyperlegible"/>
          <w:b/>
          <w:bCs/>
          <w:sz w:val="32"/>
          <w:szCs w:val="32"/>
        </w:rPr>
      </w:pPr>
      <w:r w:rsidRPr="00EE1C76">
        <w:rPr>
          <w:rFonts w:ascii="Atkinson Hyperlegible" w:eastAsiaTheme="majorEastAsia" w:hAnsi="Atkinson Hyperlegible" w:cstheme="majorBidi"/>
          <w:b/>
          <w:color w:val="0F4761" w:themeColor="accent1" w:themeShade="BF"/>
          <w:sz w:val="32"/>
          <w:szCs w:val="32"/>
          <w:u w:val="single"/>
        </w:rPr>
        <w:br/>
      </w:r>
      <w:r w:rsidRPr="00EE1C76">
        <w:rPr>
          <w:rStyle w:val="ABVIHeadingChar"/>
          <w:sz w:val="32"/>
          <w:szCs w:val="44"/>
        </w:rPr>
        <w:t>Orientation and Mobility for Tiny Travelers:</w:t>
      </w:r>
      <w:r w:rsidRPr="00EE1C76">
        <w:rPr>
          <w:rFonts w:ascii="Atkinson Hyperlegible" w:eastAsiaTheme="majorEastAsia" w:hAnsi="Atkinson Hyperlegible" w:cstheme="majorBidi"/>
          <w:b/>
          <w:color w:val="0F4761" w:themeColor="accent1" w:themeShade="BF"/>
          <w:sz w:val="36"/>
          <w:szCs w:val="36"/>
        </w:rPr>
        <w:t xml:space="preserve"> </w:t>
      </w:r>
      <w:r w:rsidRPr="00EE1C76">
        <w:rPr>
          <w:rFonts w:ascii="Atkinson Hyperlegible" w:hAnsi="Atkinson Hyperlegible"/>
          <w:sz w:val="32"/>
          <w:szCs w:val="32"/>
        </w:rPr>
        <w:t>Support your child's</w:t>
      </w:r>
      <w:r w:rsidR="00EE1C76">
        <w:rPr>
          <w:rFonts w:ascii="Atkinson Hyperlegible" w:hAnsi="Atkinson Hyperlegible"/>
          <w:sz w:val="32"/>
          <w:szCs w:val="32"/>
        </w:rPr>
        <w:t xml:space="preserve"> </w:t>
      </w:r>
      <w:r w:rsidRPr="00EE1C76">
        <w:rPr>
          <w:rFonts w:ascii="Atkinson Hyperlegible" w:hAnsi="Atkinson Hyperlegible"/>
          <w:sz w:val="32"/>
          <w:szCs w:val="32"/>
        </w:rPr>
        <w:t xml:space="preserve">confidence and independence through movement and exploration. In this online training, families will learn practical, easy-to-implement strategies that promote safe, purposeful, and independent movement for infants and toddlers who are blind or low vision. Participants will gain an introduction to orientation and mobility concepts for young children, discover ways to incorporate movement and spatial awareness skills into everyday play and routines, and learn how orientation and mobility instruction evolves as children grow and develop.  </w:t>
      </w:r>
      <w:r w:rsidRPr="00EE1C76">
        <w:rPr>
          <w:rFonts w:ascii="Atkinson Hyperlegible" w:hAnsi="Atkinson Hyperlegible"/>
          <w:b/>
          <w:bCs/>
          <w:sz w:val="32"/>
          <w:szCs w:val="32"/>
        </w:rPr>
        <w:t>Webinar: Thursday, Nov. 19</w:t>
      </w:r>
      <w:r w:rsidRPr="00EE1C76">
        <w:rPr>
          <w:rFonts w:ascii="Atkinson Hyperlegible" w:hAnsi="Atkinson Hyperlegible"/>
          <w:b/>
          <w:bCs/>
          <w:sz w:val="32"/>
          <w:szCs w:val="32"/>
          <w:vertAlign w:val="superscript"/>
        </w:rPr>
        <w:t>th</w:t>
      </w:r>
      <w:r w:rsidRPr="00EE1C76">
        <w:rPr>
          <w:rFonts w:ascii="Atkinson Hyperlegible" w:hAnsi="Atkinson Hyperlegible"/>
          <w:b/>
          <w:bCs/>
          <w:sz w:val="32"/>
          <w:szCs w:val="32"/>
        </w:rPr>
        <w:t xml:space="preserve"> @ 10 – 11am</w:t>
      </w:r>
    </w:p>
    <w:p w14:paraId="18D4832A" w14:textId="77777777" w:rsidR="007D79A5" w:rsidRPr="00EE1C76" w:rsidRDefault="007D79A5" w:rsidP="00EE1C76">
      <w:pPr>
        <w:tabs>
          <w:tab w:val="right" w:pos="10980"/>
        </w:tabs>
        <w:spacing w:line="240" w:lineRule="auto"/>
        <w:ind w:right="180"/>
        <w:rPr>
          <w:rFonts w:ascii="Atkinson Hyperlegible" w:hAnsi="Atkinson Hyperlegible"/>
          <w:sz w:val="32"/>
          <w:szCs w:val="32"/>
        </w:rPr>
      </w:pPr>
      <w:r w:rsidRPr="00EE1C76">
        <w:rPr>
          <w:rFonts w:ascii="Atkinson Hyperlegible" w:hAnsi="Atkinson Hyperlegible"/>
          <w:sz w:val="32"/>
          <w:szCs w:val="32"/>
        </w:rPr>
        <w:lastRenderedPageBreak/>
        <w:br/>
      </w:r>
      <w:r w:rsidRPr="00EE1C76">
        <w:rPr>
          <w:rFonts w:ascii="Atkinson Hyperlegible" w:hAnsi="Atkinson Hyperlegible"/>
          <w:b/>
          <w:bCs/>
          <w:sz w:val="32"/>
          <w:szCs w:val="32"/>
        </w:rPr>
        <w:t>Register via the following link</w:t>
      </w:r>
      <w:r w:rsidRPr="00EE1C76">
        <w:rPr>
          <w:rFonts w:ascii="Atkinson Hyperlegible" w:hAnsi="Atkinson Hyperlegible"/>
          <w:sz w:val="32"/>
          <w:szCs w:val="32"/>
        </w:rPr>
        <w:t xml:space="preserve">: </w:t>
      </w:r>
      <w:hyperlink r:id="rId8" w:history="1">
        <w:r w:rsidRPr="00EE1C76">
          <w:rPr>
            <w:rFonts w:ascii="Atkinson Hyperlegible" w:hAnsi="Atkinson Hyperlegible"/>
            <w:b/>
            <w:bCs/>
            <w:color w:val="215E99" w:themeColor="text2" w:themeTint="BF"/>
            <w:sz w:val="32"/>
            <w:szCs w:val="32"/>
            <w:u w:val="single"/>
          </w:rPr>
          <w:t>Dots 'N’ Tots Fall 2026</w:t>
        </w:r>
        <w:r w:rsidRPr="00EE1C76">
          <w:rPr>
            <w:rFonts w:ascii="Atkinson Hyperlegible" w:hAnsi="Atkinson Hyperlegible"/>
            <w:b/>
            <w:bCs/>
            <w:color w:val="215E99" w:themeColor="text2" w:themeTint="BF"/>
            <w:sz w:val="32"/>
            <w:szCs w:val="32"/>
            <w:u w:val="single"/>
          </w:rPr>
          <w:t> </w:t>
        </w:r>
        <w:r w:rsidRPr="00EE1C76">
          <w:rPr>
            <w:rFonts w:ascii="Atkinson Hyperlegible" w:hAnsi="Atkinson Hyperlegible"/>
            <w:b/>
            <w:bCs/>
            <w:color w:val="215E99" w:themeColor="text2" w:themeTint="BF"/>
            <w:sz w:val="32"/>
            <w:szCs w:val="32"/>
            <w:u w:val="single"/>
          </w:rPr>
          <w:t>Events Registration Form</w:t>
        </w:r>
      </w:hyperlink>
      <w:r w:rsidRPr="00EE1C76">
        <w:rPr>
          <w:rFonts w:ascii="Atkinson Hyperlegible" w:hAnsi="Atkinson Hyperlegible"/>
          <w:b/>
          <w:bCs/>
          <w:sz w:val="32"/>
          <w:szCs w:val="32"/>
        </w:rPr>
        <w:t>.</w:t>
      </w:r>
      <w:r w:rsidRPr="00EE1C76">
        <w:rPr>
          <w:rFonts w:ascii="Atkinson Hyperlegible" w:hAnsi="Atkinson Hyperlegible"/>
          <w:sz w:val="32"/>
          <w:szCs w:val="32"/>
        </w:rPr>
        <w:t xml:space="preserve"> Participation links and details will be emailed after registration. For more information, contact us: </w:t>
      </w:r>
      <w:hyperlink r:id="rId9" w:history="1">
        <w:r w:rsidRPr="00EE1C76">
          <w:rPr>
            <w:rFonts w:ascii="Atkinson Hyperlegible" w:hAnsi="Atkinson Hyperlegible"/>
            <w:sz w:val="32"/>
            <w:szCs w:val="32"/>
          </w:rPr>
          <w:t>info@abvisc.org</w:t>
        </w:r>
      </w:hyperlink>
      <w:r w:rsidRPr="00EE1C76">
        <w:rPr>
          <w:rFonts w:ascii="Atkinson Hyperlegible" w:hAnsi="Atkinson Hyperlegible"/>
          <w:sz w:val="32"/>
          <w:szCs w:val="32"/>
        </w:rPr>
        <w:t xml:space="preserve"> | 843-723-6915 | </w:t>
      </w:r>
      <w:hyperlink r:id="rId10" w:history="1">
        <w:r w:rsidRPr="00EE1C76">
          <w:rPr>
            <w:rStyle w:val="Hyperlink"/>
            <w:rFonts w:ascii="Atkinson Hyperlegible" w:hAnsi="Atkinson Hyperlegible"/>
            <w:sz w:val="32"/>
            <w:szCs w:val="32"/>
          </w:rPr>
          <w:t>www.abvisc.org</w:t>
        </w:r>
      </w:hyperlink>
    </w:p>
    <w:p w14:paraId="2BB890B7" w14:textId="77777777" w:rsidR="007D79A5" w:rsidRPr="00EE1C76" w:rsidRDefault="007D79A5" w:rsidP="00EE1C76">
      <w:pPr>
        <w:tabs>
          <w:tab w:val="right" w:pos="10980"/>
        </w:tabs>
        <w:spacing w:line="240" w:lineRule="auto"/>
        <w:ind w:right="180"/>
        <w:rPr>
          <w:rFonts w:ascii="Atkinson Hyperlegible" w:hAnsi="Atkinson Hyperlegible"/>
          <w:sz w:val="32"/>
          <w:szCs w:val="32"/>
        </w:rPr>
      </w:pPr>
      <w:r w:rsidRPr="00EE1C76">
        <w:rPr>
          <mc:AlternateContent>
            <mc:Choice Requires="w16se">
              <w:rFonts w:ascii="Atkinson Hyperlegible" w:hAnsi="Atkinson Hyperlegible"/>
            </mc:Choice>
            <mc:Fallback>
              <w:rFonts w:ascii="Segoe UI Emoji" w:eastAsia="Segoe UI Emoji" w:hAnsi="Segoe UI Emoji" w:cs="Segoe UI Emoji"/>
            </mc:Fallback>
          </mc:AlternateContent>
          <w:b/>
          <w:bCs/>
          <w:sz w:val="32"/>
          <w:szCs w:val="32"/>
        </w:rPr>
        <mc:AlternateContent>
          <mc:Choice Requires="w16se">
            <w16se:symEx w16se:font="Segoe UI Emoji" w16se:char="1F4CD"/>
          </mc:Choice>
          <mc:Fallback>
            <w:t>📍</w:t>
          </mc:Fallback>
        </mc:AlternateContent>
      </w:r>
      <w:r w:rsidRPr="00EE1C76">
        <w:rPr>
          <w:rFonts w:ascii="Atkinson Hyperlegible" w:hAnsi="Atkinson Hyperlegible"/>
          <w:b/>
          <w:bCs/>
          <w:sz w:val="32"/>
          <w:szCs w:val="32"/>
        </w:rPr>
        <w:t xml:space="preserve">Lowcountry: </w:t>
      </w:r>
      <w:r w:rsidRPr="00EE1C76">
        <w:rPr>
          <w:rFonts w:ascii="Atkinson Hyperlegible" w:hAnsi="Atkinson Hyperlegible"/>
          <w:sz w:val="32"/>
          <w:szCs w:val="32"/>
        </w:rPr>
        <w:t>1 Carriage Lane, Building A; Charleston, SC 29407</w:t>
      </w:r>
    </w:p>
    <w:p w14:paraId="629487A2" w14:textId="77777777" w:rsidR="007D79A5" w:rsidRPr="00EE1C76" w:rsidRDefault="007D79A5" w:rsidP="00EE1C76">
      <w:pPr>
        <w:tabs>
          <w:tab w:val="right" w:pos="10980"/>
        </w:tabs>
        <w:spacing w:line="240" w:lineRule="auto"/>
        <w:ind w:right="180"/>
        <w:rPr>
          <w:rFonts w:ascii="Atkinson Hyperlegible" w:hAnsi="Atkinson Hyperlegible"/>
          <w:sz w:val="32"/>
          <w:szCs w:val="32"/>
        </w:rPr>
      </w:pPr>
      <w:r w:rsidRPr="00EE1C76">
        <w:rPr>
          <mc:AlternateContent>
            <mc:Choice Requires="w16se">
              <w:rFonts w:ascii="Atkinson Hyperlegible" w:hAnsi="Atkinson Hyperlegible"/>
            </mc:Choice>
            <mc:Fallback>
              <w:rFonts w:ascii="Segoe UI Emoji" w:eastAsia="Segoe UI Emoji" w:hAnsi="Segoe UI Emoji" w:cs="Segoe UI Emoji"/>
            </mc:Fallback>
          </mc:AlternateContent>
          <w:b/>
          <w:bCs/>
          <w:sz w:val="32"/>
          <w:szCs w:val="32"/>
        </w:rPr>
        <mc:AlternateContent>
          <mc:Choice Requires="w16se">
            <w16se:symEx w16se:font="Segoe UI Emoji" w16se:char="1F4CD"/>
          </mc:Choice>
          <mc:Fallback>
            <w:t>📍</w:t>
          </mc:Fallback>
        </mc:AlternateContent>
      </w:r>
      <w:r w:rsidRPr="00EE1C76">
        <w:rPr>
          <w:rFonts w:ascii="Atkinson Hyperlegible" w:hAnsi="Atkinson Hyperlegible"/>
          <w:b/>
          <w:bCs/>
          <w:sz w:val="32"/>
          <w:szCs w:val="32"/>
        </w:rPr>
        <w:t xml:space="preserve">Midlands: </w:t>
      </w:r>
      <w:r w:rsidRPr="00EE1C76">
        <w:rPr>
          <w:rFonts w:ascii="Atkinson Hyperlegible" w:hAnsi="Atkinson Hyperlegible"/>
          <w:sz w:val="32"/>
          <w:szCs w:val="32"/>
        </w:rPr>
        <w:t>810 Dutch Square Boulevard, Suite 195; Columbia, SC 29210</w:t>
      </w:r>
    </w:p>
    <w:p w14:paraId="772432CE" w14:textId="77777777" w:rsidR="007D79A5" w:rsidRPr="00EE1C76" w:rsidRDefault="007D79A5" w:rsidP="00EE1C76">
      <w:pPr>
        <w:tabs>
          <w:tab w:val="right" w:pos="10980"/>
        </w:tabs>
        <w:spacing w:line="240" w:lineRule="auto"/>
        <w:ind w:right="180"/>
        <w:rPr>
          <w:rFonts w:ascii="Atkinson Hyperlegible" w:hAnsi="Atkinson Hyperlegible"/>
          <w:b/>
          <w:sz w:val="32"/>
          <w:szCs w:val="32"/>
        </w:rPr>
      </w:pPr>
      <w:r w:rsidRPr="00EE1C76">
        <w:rPr>
          <mc:AlternateContent>
            <mc:Choice Requires="w16se">
              <w:rFonts w:ascii="Atkinson Hyperlegible" w:hAnsi="Atkinson Hyperlegible"/>
            </mc:Choice>
            <mc:Fallback>
              <w:rFonts w:ascii="Segoe UI Emoji" w:eastAsia="Segoe UI Emoji" w:hAnsi="Segoe UI Emoji" w:cs="Segoe UI Emoji"/>
            </mc:Fallback>
          </mc:AlternateContent>
          <w:b/>
          <w:bCs/>
          <w:sz w:val="32"/>
          <w:szCs w:val="32"/>
        </w:rPr>
        <mc:AlternateContent>
          <mc:Choice Requires="w16se">
            <w16se:symEx w16se:font="Segoe UI Emoji" w16se:char="1F4CD"/>
          </mc:Choice>
          <mc:Fallback>
            <w:t>📍</w:t>
          </mc:Fallback>
        </mc:AlternateContent>
      </w:r>
      <w:r w:rsidRPr="00EE1C76">
        <w:rPr>
          <w:rFonts w:ascii="Atkinson Hyperlegible" w:hAnsi="Atkinson Hyperlegible"/>
          <w:b/>
          <w:bCs/>
          <w:sz w:val="32"/>
          <w:szCs w:val="32"/>
        </w:rPr>
        <w:t xml:space="preserve">Upstate: </w:t>
      </w:r>
      <w:r w:rsidRPr="00EE1C76">
        <w:rPr>
          <w:rFonts w:ascii="Atkinson Hyperlegible" w:hAnsi="Atkinson Hyperlegible"/>
          <w:sz w:val="32"/>
          <w:szCs w:val="32"/>
        </w:rPr>
        <w:t>701 Easley Bridge Road, Building 6000, Suite 6070, Room 102; Greenville, SC 29611</w:t>
      </w:r>
    </w:p>
    <w:p w14:paraId="1DDB9007" w14:textId="2678E205" w:rsidR="00FF0141" w:rsidRPr="00EE1C76" w:rsidRDefault="00FF0141" w:rsidP="00BD5077">
      <w:pPr>
        <w:tabs>
          <w:tab w:val="right" w:pos="10980"/>
        </w:tabs>
        <w:spacing w:after="0" w:line="240" w:lineRule="auto"/>
        <w:ind w:right="180"/>
        <w:rPr>
          <w:rFonts w:ascii="Atkinson Hyperlegible" w:hAnsi="Atkinson Hyperlegible"/>
          <w:b/>
          <w:bCs/>
          <w:sz w:val="32"/>
          <w:szCs w:val="32"/>
        </w:rPr>
      </w:pPr>
    </w:p>
    <w:sectPr w:rsidR="00FF0141" w:rsidRPr="00EE1C76" w:rsidSect="00F02F3D">
      <w:headerReference w:type="default" r:id="rId11"/>
      <w:footerReference w:type="default" r:id="rId12"/>
      <w:headerReference w:type="first" r:id="rId13"/>
      <w:pgSz w:w="12240" w:h="15840"/>
      <w:pgMar w:top="432" w:right="360" w:bottom="432" w:left="72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B6574" w14:textId="77777777" w:rsidR="00054DC9" w:rsidRDefault="00054DC9" w:rsidP="00AD724C">
      <w:pPr>
        <w:spacing w:after="0" w:line="240" w:lineRule="auto"/>
      </w:pPr>
      <w:r>
        <w:separator/>
      </w:r>
    </w:p>
  </w:endnote>
  <w:endnote w:type="continuationSeparator" w:id="0">
    <w:p w14:paraId="134DAB6F" w14:textId="77777777" w:rsidR="00054DC9" w:rsidRDefault="00054DC9" w:rsidP="00AD724C">
      <w:pPr>
        <w:spacing w:after="0" w:line="240" w:lineRule="auto"/>
      </w:pPr>
      <w:r>
        <w:continuationSeparator/>
      </w:r>
    </w:p>
  </w:endnote>
  <w:endnote w:type="continuationNotice" w:id="1">
    <w:p w14:paraId="630215C6" w14:textId="77777777" w:rsidR="00054DC9" w:rsidRDefault="00054D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tkinson Hyperlegible">
    <w:altName w:val="Calibri"/>
    <w:panose1 w:val="00000000000000000000"/>
    <w:charset w:val="00"/>
    <w:family w:val="modern"/>
    <w:notTrueType/>
    <w:pitch w:val="variable"/>
    <w:sig w:usb0="00000027" w:usb1="00000000" w:usb2="00000000" w:usb3="00000000" w:csb0="00000083"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ndara">
    <w:panose1 w:val="020E0502030303020204"/>
    <w:charset w:val="00"/>
    <w:family w:val="swiss"/>
    <w:pitch w:val="variable"/>
    <w:sig w:usb0="A00002EF" w:usb1="4000A44B"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9AC37" w14:textId="77777777" w:rsidR="0080165C" w:rsidRPr="00647F56" w:rsidRDefault="0080165C" w:rsidP="0080165C">
    <w:pPr>
      <w:spacing w:after="0" w:line="276" w:lineRule="auto"/>
      <w:jc w:val="center"/>
      <w:rPr>
        <w:rFonts w:ascii="Atkinson Hyperlegible" w:hAnsi="Atkinson Hyperlegible"/>
        <w:color w:val="00416A"/>
      </w:rPr>
    </w:pPr>
    <w:r w:rsidRPr="00C9786D">
      <w:rPr>
        <w:rFonts w:ascii="Atkinson Hyperlegible" w:hAnsi="Atkinson Hyperlegible"/>
        <w:noProof/>
        <w:sz w:val="24"/>
        <w:szCs w:val="24"/>
      </w:rPr>
      <w:drawing>
        <wp:inline distT="0" distB="0" distL="0" distR="0" wp14:anchorId="13E09C11" wp14:editId="2ACFE2BD">
          <wp:extent cx="212884" cy="196180"/>
          <wp:effectExtent l="0" t="0" r="0" b="0"/>
          <wp:docPr id="181581431" name="Picture 1" descr="A black and white Instagram logo for abvisouthcarol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296038" name="Picture 1" descr="A black and white Instagram logo for abvisouthcarolina"/>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7481" cy="200416"/>
                  </a:xfrm>
                  <a:prstGeom prst="rect">
                    <a:avLst/>
                  </a:prstGeom>
                </pic:spPr>
              </pic:pic>
            </a:graphicData>
          </a:graphic>
        </wp:inline>
      </w:drawing>
    </w:r>
    <w:r w:rsidRPr="00647F56">
      <w:rPr>
        <w:rFonts w:ascii="Atkinson Hyperlegible" w:hAnsi="Atkinson Hyperlegible"/>
      </w:rPr>
      <w:t>abvisouthcarolina</w:t>
    </w:r>
    <w:r>
      <w:rPr>
        <w:rFonts w:ascii="Atkinson Hyperlegible" w:hAnsi="Atkinson Hyperlegible"/>
        <w:sz w:val="24"/>
        <w:szCs w:val="24"/>
      </w:rPr>
      <w:tab/>
    </w:r>
    <w:r>
      <w:rPr>
        <w:rFonts w:ascii="Atkinson Hyperlegible" w:hAnsi="Atkinson Hyperlegible"/>
        <w:sz w:val="24"/>
        <w:szCs w:val="24"/>
      </w:rPr>
      <w:tab/>
    </w:r>
    <w:r w:rsidRPr="00C9786D">
      <w:rPr>
        <w:rFonts w:ascii="Atkinson Hyperlegible" w:hAnsi="Atkinson Hyperlegible"/>
        <w:sz w:val="24"/>
        <w:szCs w:val="24"/>
      </w:rPr>
      <w:t xml:space="preserve"> </w:t>
    </w:r>
    <w:r w:rsidRPr="00C9786D">
      <w:rPr>
        <w:rFonts w:ascii="Atkinson Hyperlegible" w:hAnsi="Atkinson Hyperlegible"/>
        <w:noProof/>
        <w:sz w:val="24"/>
        <w:szCs w:val="24"/>
      </w:rPr>
      <w:drawing>
        <wp:inline distT="0" distB="0" distL="0" distR="0" wp14:anchorId="043A26BC" wp14:editId="45ECA502">
          <wp:extent cx="195635" cy="191761"/>
          <wp:effectExtent l="0" t="0" r="0" b="0"/>
          <wp:docPr id="1588664084" name="Picture 1" descr="A black and white facebook logo for ABVI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76781" name="Picture 1" descr="A black and white facebook logo for ABVISC"/>
                  <pic:cNvPicPr/>
                </pic:nvPicPr>
                <pic:blipFill>
                  <a:blip r:embed="rId2"/>
                  <a:stretch>
                    <a:fillRect/>
                  </a:stretch>
                </pic:blipFill>
                <pic:spPr>
                  <a:xfrm>
                    <a:off x="0" y="0"/>
                    <a:ext cx="212350" cy="208145"/>
                  </a:xfrm>
                  <a:prstGeom prst="rect">
                    <a:avLst/>
                  </a:prstGeom>
                </pic:spPr>
              </pic:pic>
            </a:graphicData>
          </a:graphic>
        </wp:inline>
      </w:drawing>
    </w:r>
    <w:r w:rsidRPr="00C9786D">
      <w:rPr>
        <w:rFonts w:ascii="Atkinson Hyperlegible" w:hAnsi="Atkinson Hyperlegible"/>
        <w:sz w:val="24"/>
        <w:szCs w:val="24"/>
      </w:rPr>
      <w:t xml:space="preserve"> </w:t>
    </w:r>
    <w:r w:rsidRPr="00647F56">
      <w:rPr>
        <w:rFonts w:ascii="Atkinson Hyperlegible" w:hAnsi="Atkinson Hyperlegible"/>
      </w:rPr>
      <w:t>ABVISC</w:t>
    </w:r>
    <w:r w:rsidRPr="00647F56">
      <w:rPr>
        <w:rFonts w:ascii="Atkinson Hyperlegible" w:hAnsi="Atkinson Hyperlegible"/>
      </w:rPr>
      <w:tab/>
    </w:r>
    <w:r>
      <w:rPr>
        <w:rFonts w:ascii="Atkinson Hyperlegible" w:hAnsi="Atkinson Hyperlegible"/>
        <w:sz w:val="24"/>
        <w:szCs w:val="24"/>
      </w:rPr>
      <w:tab/>
    </w:r>
    <w:r w:rsidRPr="00647F56">
      <w:rPr>
        <w:rFonts w:ascii="Atkinson Hyperlegible" w:hAnsi="Atkinson Hyperlegible"/>
      </w:rPr>
      <w:t>VISIT US @ WWW.ABVISC.ORG</w:t>
    </w:r>
  </w:p>
  <w:p w14:paraId="1D3F1CE1" w14:textId="6324F375" w:rsidR="0017433B" w:rsidRPr="00F46403" w:rsidRDefault="0017433B" w:rsidP="00F46403">
    <w:pPr>
      <w:pStyle w:val="Footer"/>
      <w:jc w:val="center"/>
      <w:rPr>
        <w:rFonts w:ascii="Atkinson Hyperlegible" w:hAnsi="Atkinson Hyperlegible"/>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A68F1" w14:textId="77777777" w:rsidR="00054DC9" w:rsidRDefault="00054DC9" w:rsidP="00AD724C">
      <w:pPr>
        <w:spacing w:after="0" w:line="240" w:lineRule="auto"/>
      </w:pPr>
      <w:r>
        <w:separator/>
      </w:r>
    </w:p>
  </w:footnote>
  <w:footnote w:type="continuationSeparator" w:id="0">
    <w:p w14:paraId="2C8C10EE" w14:textId="77777777" w:rsidR="00054DC9" w:rsidRDefault="00054DC9" w:rsidP="00AD724C">
      <w:pPr>
        <w:spacing w:after="0" w:line="240" w:lineRule="auto"/>
      </w:pPr>
      <w:r>
        <w:continuationSeparator/>
      </w:r>
    </w:p>
  </w:footnote>
  <w:footnote w:type="continuationNotice" w:id="1">
    <w:p w14:paraId="7D58CAD6" w14:textId="77777777" w:rsidR="00054DC9" w:rsidRDefault="00054DC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2F6E1" w14:textId="1BC68DEE" w:rsidR="000D0CE3" w:rsidRDefault="000D0CE3" w:rsidP="000D0CE3">
    <w:pPr>
      <w:pStyle w:val="Header"/>
      <w:jc w:val="center"/>
      <w:rPr>
        <w:rFonts w:ascii="Atkinson Hyperlegible" w:hAnsi="Atkinson Hyperlegible"/>
        <w:b/>
        <w:bCs/>
        <w:i/>
        <w:iCs/>
        <w:sz w:val="28"/>
        <w:szCs w:val="28"/>
      </w:rPr>
    </w:pPr>
    <w:r>
      <w:rPr>
        <w:rFonts w:ascii="Atkinson Hyperlegible" w:hAnsi="Atkinson Hyperlegible"/>
        <w:b/>
        <w:bCs/>
        <w:i/>
        <w:iCs/>
        <w:noProof/>
        <w:sz w:val="28"/>
        <w:szCs w:val="28"/>
      </w:rPr>
      <w:drawing>
        <wp:inline distT="0" distB="0" distL="0" distR="0" wp14:anchorId="7AD552E3" wp14:editId="4B4F71A6">
          <wp:extent cx="2667160" cy="465131"/>
          <wp:effectExtent l="0" t="0" r="0" b="0"/>
          <wp:docPr id="2126498815" name="Picture 2" descr="Association for the Blind and Visually Impaired S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559625" name="Picture 2" descr="Association for the Blind and Visually Impaired SC logo"/>
                  <pic:cNvPicPr/>
                </pic:nvPicPr>
                <pic:blipFill>
                  <a:blip r:embed="rId1">
                    <a:extLst>
                      <a:ext uri="{28A0092B-C50C-407E-A947-70E740481C1C}">
                        <a14:useLocalDpi xmlns:a14="http://schemas.microsoft.com/office/drawing/2010/main" val="0"/>
                      </a:ext>
                    </a:extLst>
                  </a:blip>
                  <a:stretch>
                    <a:fillRect/>
                  </a:stretch>
                </pic:blipFill>
                <pic:spPr>
                  <a:xfrm>
                    <a:off x="0" y="0"/>
                    <a:ext cx="2729332" cy="475973"/>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BBCF5" w14:textId="2BC2A9C8" w:rsidR="006E7FFD" w:rsidRDefault="007C0579" w:rsidP="00B76DE4">
    <w:pPr>
      <w:pStyle w:val="Header"/>
      <w:jc w:val="center"/>
    </w:pPr>
    <w:r>
      <w:br/>
    </w:r>
    <w:r>
      <w:rPr>
        <w:rFonts w:ascii="Atkinson Hyperlegible" w:hAnsi="Atkinson Hyperlegible"/>
        <w:sz w:val="36"/>
        <w:szCs w:val="3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C44F7"/>
    <w:multiLevelType w:val="hybridMultilevel"/>
    <w:tmpl w:val="09D69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29343D"/>
    <w:multiLevelType w:val="hybridMultilevel"/>
    <w:tmpl w:val="A282EB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23A2870"/>
    <w:multiLevelType w:val="multilevel"/>
    <w:tmpl w:val="7CD0C4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946238E"/>
    <w:multiLevelType w:val="multilevel"/>
    <w:tmpl w:val="7CD0C4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071082B"/>
    <w:multiLevelType w:val="hybridMultilevel"/>
    <w:tmpl w:val="00B6B3E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1150170479">
    <w:abstractNumId w:val="3"/>
  </w:num>
  <w:num w:numId="2" w16cid:durableId="2010907721">
    <w:abstractNumId w:val="1"/>
  </w:num>
  <w:num w:numId="3" w16cid:durableId="781074953">
    <w:abstractNumId w:val="0"/>
  </w:num>
  <w:num w:numId="4" w16cid:durableId="888734477">
    <w:abstractNumId w:val="2"/>
  </w:num>
  <w:num w:numId="5" w16cid:durableId="19466205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styleLockTheme/>
  <w:styleLockQFSet/>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D32"/>
    <w:rsid w:val="0000127B"/>
    <w:rsid w:val="0000227F"/>
    <w:rsid w:val="00005995"/>
    <w:rsid w:val="0001043D"/>
    <w:rsid w:val="00012836"/>
    <w:rsid w:val="000132C7"/>
    <w:rsid w:val="00013A07"/>
    <w:rsid w:val="00013AAB"/>
    <w:rsid w:val="00014311"/>
    <w:rsid w:val="00014C77"/>
    <w:rsid w:val="00015E34"/>
    <w:rsid w:val="00015E67"/>
    <w:rsid w:val="00021AF5"/>
    <w:rsid w:val="00027BB2"/>
    <w:rsid w:val="0003017E"/>
    <w:rsid w:val="00033ED2"/>
    <w:rsid w:val="000343EC"/>
    <w:rsid w:val="000368DF"/>
    <w:rsid w:val="00040AEC"/>
    <w:rsid w:val="0005307C"/>
    <w:rsid w:val="00054DC9"/>
    <w:rsid w:val="00056A0B"/>
    <w:rsid w:val="00057BA3"/>
    <w:rsid w:val="00060C57"/>
    <w:rsid w:val="000623CA"/>
    <w:rsid w:val="00063734"/>
    <w:rsid w:val="000643DF"/>
    <w:rsid w:val="00067AA0"/>
    <w:rsid w:val="00075163"/>
    <w:rsid w:val="0007747E"/>
    <w:rsid w:val="00082411"/>
    <w:rsid w:val="00082616"/>
    <w:rsid w:val="00084714"/>
    <w:rsid w:val="000852FD"/>
    <w:rsid w:val="00095717"/>
    <w:rsid w:val="000A05C4"/>
    <w:rsid w:val="000A2583"/>
    <w:rsid w:val="000A2DD2"/>
    <w:rsid w:val="000A4B46"/>
    <w:rsid w:val="000A4B75"/>
    <w:rsid w:val="000A54B2"/>
    <w:rsid w:val="000B0438"/>
    <w:rsid w:val="000B210C"/>
    <w:rsid w:val="000B3359"/>
    <w:rsid w:val="000B33CB"/>
    <w:rsid w:val="000B6DBE"/>
    <w:rsid w:val="000C03BD"/>
    <w:rsid w:val="000C3445"/>
    <w:rsid w:val="000C3796"/>
    <w:rsid w:val="000C524D"/>
    <w:rsid w:val="000C5D7F"/>
    <w:rsid w:val="000C6ECB"/>
    <w:rsid w:val="000D0CE3"/>
    <w:rsid w:val="000D3D0D"/>
    <w:rsid w:val="000D679A"/>
    <w:rsid w:val="000E0F26"/>
    <w:rsid w:val="000E14F9"/>
    <w:rsid w:val="000E1BFC"/>
    <w:rsid w:val="000E3131"/>
    <w:rsid w:val="000E61FB"/>
    <w:rsid w:val="000E677E"/>
    <w:rsid w:val="000F02EC"/>
    <w:rsid w:val="000F1985"/>
    <w:rsid w:val="000F1A12"/>
    <w:rsid w:val="000F3DC8"/>
    <w:rsid w:val="00102414"/>
    <w:rsid w:val="0010425A"/>
    <w:rsid w:val="0011502A"/>
    <w:rsid w:val="0011637C"/>
    <w:rsid w:val="001200C9"/>
    <w:rsid w:val="001207CF"/>
    <w:rsid w:val="00120B67"/>
    <w:rsid w:val="00121D37"/>
    <w:rsid w:val="00124465"/>
    <w:rsid w:val="0012756D"/>
    <w:rsid w:val="00127FB8"/>
    <w:rsid w:val="001310F8"/>
    <w:rsid w:val="00132E53"/>
    <w:rsid w:val="001376C9"/>
    <w:rsid w:val="00137C18"/>
    <w:rsid w:val="00143258"/>
    <w:rsid w:val="001442B1"/>
    <w:rsid w:val="00144A5E"/>
    <w:rsid w:val="00150208"/>
    <w:rsid w:val="001510A1"/>
    <w:rsid w:val="00152890"/>
    <w:rsid w:val="00157D15"/>
    <w:rsid w:val="00165398"/>
    <w:rsid w:val="0017433B"/>
    <w:rsid w:val="0017444D"/>
    <w:rsid w:val="001746B3"/>
    <w:rsid w:val="00174C80"/>
    <w:rsid w:val="001756CA"/>
    <w:rsid w:val="001768DE"/>
    <w:rsid w:val="00177928"/>
    <w:rsid w:val="001812F2"/>
    <w:rsid w:val="00182072"/>
    <w:rsid w:val="00190107"/>
    <w:rsid w:val="00190ADA"/>
    <w:rsid w:val="00190E0A"/>
    <w:rsid w:val="00191D70"/>
    <w:rsid w:val="0019517F"/>
    <w:rsid w:val="0019601B"/>
    <w:rsid w:val="0019604F"/>
    <w:rsid w:val="001961D0"/>
    <w:rsid w:val="0019696F"/>
    <w:rsid w:val="00196FF5"/>
    <w:rsid w:val="00197DF1"/>
    <w:rsid w:val="001A0D4A"/>
    <w:rsid w:val="001A0FED"/>
    <w:rsid w:val="001A13E5"/>
    <w:rsid w:val="001A3C5C"/>
    <w:rsid w:val="001A52D1"/>
    <w:rsid w:val="001A6720"/>
    <w:rsid w:val="001B06D3"/>
    <w:rsid w:val="001B09A9"/>
    <w:rsid w:val="001B622A"/>
    <w:rsid w:val="001B7C75"/>
    <w:rsid w:val="001C1A0F"/>
    <w:rsid w:val="001C3D91"/>
    <w:rsid w:val="001D65C9"/>
    <w:rsid w:val="001D6D15"/>
    <w:rsid w:val="001D7357"/>
    <w:rsid w:val="001D772F"/>
    <w:rsid w:val="001D77F8"/>
    <w:rsid w:val="001E069F"/>
    <w:rsid w:val="001E06FD"/>
    <w:rsid w:val="001E1094"/>
    <w:rsid w:val="001E1BB8"/>
    <w:rsid w:val="001E1D0E"/>
    <w:rsid w:val="001E5139"/>
    <w:rsid w:val="001E5401"/>
    <w:rsid w:val="001E5AC6"/>
    <w:rsid w:val="001F33A0"/>
    <w:rsid w:val="001F379F"/>
    <w:rsid w:val="001F5F8B"/>
    <w:rsid w:val="00200F08"/>
    <w:rsid w:val="00201D91"/>
    <w:rsid w:val="002021DB"/>
    <w:rsid w:val="00202CBD"/>
    <w:rsid w:val="0020397B"/>
    <w:rsid w:val="002131D8"/>
    <w:rsid w:val="00215C35"/>
    <w:rsid w:val="00216A5B"/>
    <w:rsid w:val="002208AC"/>
    <w:rsid w:val="00221F2E"/>
    <w:rsid w:val="0022308D"/>
    <w:rsid w:val="00223664"/>
    <w:rsid w:val="002260FD"/>
    <w:rsid w:val="00232415"/>
    <w:rsid w:val="002332B5"/>
    <w:rsid w:val="00234566"/>
    <w:rsid w:val="002360AD"/>
    <w:rsid w:val="00236524"/>
    <w:rsid w:val="00241B8B"/>
    <w:rsid w:val="0024411E"/>
    <w:rsid w:val="00247286"/>
    <w:rsid w:val="002501F4"/>
    <w:rsid w:val="002519B3"/>
    <w:rsid w:val="00262B91"/>
    <w:rsid w:val="002716B0"/>
    <w:rsid w:val="0027200B"/>
    <w:rsid w:val="002800DA"/>
    <w:rsid w:val="00281D1A"/>
    <w:rsid w:val="00281DCA"/>
    <w:rsid w:val="00283C35"/>
    <w:rsid w:val="00283CC5"/>
    <w:rsid w:val="00284B0C"/>
    <w:rsid w:val="00286423"/>
    <w:rsid w:val="002904D0"/>
    <w:rsid w:val="00291328"/>
    <w:rsid w:val="00292B7C"/>
    <w:rsid w:val="00292E0B"/>
    <w:rsid w:val="002934EE"/>
    <w:rsid w:val="00297442"/>
    <w:rsid w:val="002A0249"/>
    <w:rsid w:val="002A3D66"/>
    <w:rsid w:val="002A5EBA"/>
    <w:rsid w:val="002B2254"/>
    <w:rsid w:val="002B2D0E"/>
    <w:rsid w:val="002B66BB"/>
    <w:rsid w:val="002C371C"/>
    <w:rsid w:val="002C65F6"/>
    <w:rsid w:val="002D02EC"/>
    <w:rsid w:val="002D152E"/>
    <w:rsid w:val="002D1961"/>
    <w:rsid w:val="002D6F35"/>
    <w:rsid w:val="002E083E"/>
    <w:rsid w:val="002E0BB2"/>
    <w:rsid w:val="002E3961"/>
    <w:rsid w:val="002F078E"/>
    <w:rsid w:val="002F0AB6"/>
    <w:rsid w:val="002F2884"/>
    <w:rsid w:val="002F2BE4"/>
    <w:rsid w:val="002F351B"/>
    <w:rsid w:val="002F6300"/>
    <w:rsid w:val="002F6A82"/>
    <w:rsid w:val="00306B58"/>
    <w:rsid w:val="00311186"/>
    <w:rsid w:val="00312FEB"/>
    <w:rsid w:val="00313679"/>
    <w:rsid w:val="00315114"/>
    <w:rsid w:val="00316775"/>
    <w:rsid w:val="00324B66"/>
    <w:rsid w:val="003266CD"/>
    <w:rsid w:val="00327B0D"/>
    <w:rsid w:val="00331D6D"/>
    <w:rsid w:val="00333419"/>
    <w:rsid w:val="00334620"/>
    <w:rsid w:val="0033582F"/>
    <w:rsid w:val="00336359"/>
    <w:rsid w:val="00336E2B"/>
    <w:rsid w:val="00342F50"/>
    <w:rsid w:val="003433FC"/>
    <w:rsid w:val="003434E1"/>
    <w:rsid w:val="003523C6"/>
    <w:rsid w:val="00356CC3"/>
    <w:rsid w:val="003573C9"/>
    <w:rsid w:val="00361E23"/>
    <w:rsid w:val="00362D26"/>
    <w:rsid w:val="0036374C"/>
    <w:rsid w:val="00365FF9"/>
    <w:rsid w:val="003660C1"/>
    <w:rsid w:val="00366325"/>
    <w:rsid w:val="003664CD"/>
    <w:rsid w:val="00366903"/>
    <w:rsid w:val="00367582"/>
    <w:rsid w:val="003676FC"/>
    <w:rsid w:val="003722AB"/>
    <w:rsid w:val="00374C92"/>
    <w:rsid w:val="00377E3B"/>
    <w:rsid w:val="0038221A"/>
    <w:rsid w:val="00386A43"/>
    <w:rsid w:val="003902F0"/>
    <w:rsid w:val="003912EE"/>
    <w:rsid w:val="00391BF0"/>
    <w:rsid w:val="0039305F"/>
    <w:rsid w:val="003A0749"/>
    <w:rsid w:val="003A4E35"/>
    <w:rsid w:val="003A70D6"/>
    <w:rsid w:val="003B04C7"/>
    <w:rsid w:val="003B0566"/>
    <w:rsid w:val="003B0A10"/>
    <w:rsid w:val="003B0CB2"/>
    <w:rsid w:val="003B42A9"/>
    <w:rsid w:val="003B6ACB"/>
    <w:rsid w:val="003C1405"/>
    <w:rsid w:val="003C171A"/>
    <w:rsid w:val="003C1E00"/>
    <w:rsid w:val="003D338D"/>
    <w:rsid w:val="003D51C9"/>
    <w:rsid w:val="003D7375"/>
    <w:rsid w:val="003E184D"/>
    <w:rsid w:val="003E1ED8"/>
    <w:rsid w:val="003E24BC"/>
    <w:rsid w:val="003E2D71"/>
    <w:rsid w:val="003E64DF"/>
    <w:rsid w:val="003E6836"/>
    <w:rsid w:val="003E694F"/>
    <w:rsid w:val="003E7764"/>
    <w:rsid w:val="003F20F3"/>
    <w:rsid w:val="003F2BD2"/>
    <w:rsid w:val="003F2C3A"/>
    <w:rsid w:val="003F4EDD"/>
    <w:rsid w:val="003F6F89"/>
    <w:rsid w:val="003F748E"/>
    <w:rsid w:val="003F79BF"/>
    <w:rsid w:val="003F7E99"/>
    <w:rsid w:val="0040154C"/>
    <w:rsid w:val="00401C1C"/>
    <w:rsid w:val="00402F99"/>
    <w:rsid w:val="00403293"/>
    <w:rsid w:val="00405036"/>
    <w:rsid w:val="00405FEF"/>
    <w:rsid w:val="00413FA2"/>
    <w:rsid w:val="0041489B"/>
    <w:rsid w:val="00416911"/>
    <w:rsid w:val="00417347"/>
    <w:rsid w:val="00421317"/>
    <w:rsid w:val="004255EA"/>
    <w:rsid w:val="0042612A"/>
    <w:rsid w:val="00426311"/>
    <w:rsid w:val="00430BC5"/>
    <w:rsid w:val="00432ACA"/>
    <w:rsid w:val="00432C83"/>
    <w:rsid w:val="00434CBC"/>
    <w:rsid w:val="00437251"/>
    <w:rsid w:val="004420B3"/>
    <w:rsid w:val="0044420D"/>
    <w:rsid w:val="00444D8C"/>
    <w:rsid w:val="00447DE3"/>
    <w:rsid w:val="004505C0"/>
    <w:rsid w:val="004562AF"/>
    <w:rsid w:val="00461643"/>
    <w:rsid w:val="00461879"/>
    <w:rsid w:val="00463B9E"/>
    <w:rsid w:val="00463DC7"/>
    <w:rsid w:val="00464490"/>
    <w:rsid w:val="00464A08"/>
    <w:rsid w:val="0046550D"/>
    <w:rsid w:val="0046581B"/>
    <w:rsid w:val="00465C39"/>
    <w:rsid w:val="00470DBB"/>
    <w:rsid w:val="00471563"/>
    <w:rsid w:val="004717E1"/>
    <w:rsid w:val="00475D85"/>
    <w:rsid w:val="00476647"/>
    <w:rsid w:val="00476712"/>
    <w:rsid w:val="004769C8"/>
    <w:rsid w:val="00477E5E"/>
    <w:rsid w:val="00481365"/>
    <w:rsid w:val="00481C4B"/>
    <w:rsid w:val="004843E7"/>
    <w:rsid w:val="00485D06"/>
    <w:rsid w:val="0048790F"/>
    <w:rsid w:val="00492A93"/>
    <w:rsid w:val="00496CDC"/>
    <w:rsid w:val="00496D7A"/>
    <w:rsid w:val="004A22C8"/>
    <w:rsid w:val="004A2854"/>
    <w:rsid w:val="004A2BFC"/>
    <w:rsid w:val="004A3BA4"/>
    <w:rsid w:val="004A6977"/>
    <w:rsid w:val="004A7DBE"/>
    <w:rsid w:val="004B1CA4"/>
    <w:rsid w:val="004B2AB5"/>
    <w:rsid w:val="004B44B7"/>
    <w:rsid w:val="004C0FC7"/>
    <w:rsid w:val="004C2465"/>
    <w:rsid w:val="004C5072"/>
    <w:rsid w:val="004C658F"/>
    <w:rsid w:val="004C6AD9"/>
    <w:rsid w:val="004C6D07"/>
    <w:rsid w:val="004C7671"/>
    <w:rsid w:val="004C770E"/>
    <w:rsid w:val="004D4DC1"/>
    <w:rsid w:val="004D529D"/>
    <w:rsid w:val="004D6961"/>
    <w:rsid w:val="004E0E76"/>
    <w:rsid w:val="004E18F7"/>
    <w:rsid w:val="004E21FC"/>
    <w:rsid w:val="004E667B"/>
    <w:rsid w:val="004E695E"/>
    <w:rsid w:val="004E70B1"/>
    <w:rsid w:val="004E79AC"/>
    <w:rsid w:val="004F13DB"/>
    <w:rsid w:val="004F1D91"/>
    <w:rsid w:val="004F32CC"/>
    <w:rsid w:val="00501C6B"/>
    <w:rsid w:val="00502C59"/>
    <w:rsid w:val="00502ECA"/>
    <w:rsid w:val="00506389"/>
    <w:rsid w:val="005107E3"/>
    <w:rsid w:val="005136E1"/>
    <w:rsid w:val="00514E6D"/>
    <w:rsid w:val="005153E8"/>
    <w:rsid w:val="00515D5A"/>
    <w:rsid w:val="005161D7"/>
    <w:rsid w:val="005169C5"/>
    <w:rsid w:val="00520E1F"/>
    <w:rsid w:val="00522CCA"/>
    <w:rsid w:val="00522DBA"/>
    <w:rsid w:val="005250C0"/>
    <w:rsid w:val="00526218"/>
    <w:rsid w:val="00526ACF"/>
    <w:rsid w:val="005358C8"/>
    <w:rsid w:val="00535A98"/>
    <w:rsid w:val="005374AE"/>
    <w:rsid w:val="0053764B"/>
    <w:rsid w:val="00544583"/>
    <w:rsid w:val="0055256D"/>
    <w:rsid w:val="0056222B"/>
    <w:rsid w:val="00565DDE"/>
    <w:rsid w:val="005668B4"/>
    <w:rsid w:val="00581BD4"/>
    <w:rsid w:val="00584BEC"/>
    <w:rsid w:val="00586438"/>
    <w:rsid w:val="00587EE0"/>
    <w:rsid w:val="00590A0E"/>
    <w:rsid w:val="0059351C"/>
    <w:rsid w:val="00593FF9"/>
    <w:rsid w:val="00595F78"/>
    <w:rsid w:val="005A2020"/>
    <w:rsid w:val="005A27CD"/>
    <w:rsid w:val="005A580F"/>
    <w:rsid w:val="005A6108"/>
    <w:rsid w:val="005B17AA"/>
    <w:rsid w:val="005B4364"/>
    <w:rsid w:val="005B5064"/>
    <w:rsid w:val="005B6514"/>
    <w:rsid w:val="005B7E4D"/>
    <w:rsid w:val="005B7EF7"/>
    <w:rsid w:val="005C050D"/>
    <w:rsid w:val="005C1AC1"/>
    <w:rsid w:val="005C220E"/>
    <w:rsid w:val="005C4FC0"/>
    <w:rsid w:val="005C6945"/>
    <w:rsid w:val="005D0242"/>
    <w:rsid w:val="005D1592"/>
    <w:rsid w:val="005D42C6"/>
    <w:rsid w:val="005D434A"/>
    <w:rsid w:val="005E22D5"/>
    <w:rsid w:val="005E28C3"/>
    <w:rsid w:val="005E52FF"/>
    <w:rsid w:val="005E5A04"/>
    <w:rsid w:val="005E659F"/>
    <w:rsid w:val="005E65EF"/>
    <w:rsid w:val="005E71AA"/>
    <w:rsid w:val="005F06CC"/>
    <w:rsid w:val="005F0C86"/>
    <w:rsid w:val="005F2955"/>
    <w:rsid w:val="005F3DD5"/>
    <w:rsid w:val="005F472F"/>
    <w:rsid w:val="005F6825"/>
    <w:rsid w:val="005F6D42"/>
    <w:rsid w:val="005F6DF1"/>
    <w:rsid w:val="00600C9A"/>
    <w:rsid w:val="00601B4A"/>
    <w:rsid w:val="00601E53"/>
    <w:rsid w:val="006023CA"/>
    <w:rsid w:val="006036F3"/>
    <w:rsid w:val="00606299"/>
    <w:rsid w:val="0061104A"/>
    <w:rsid w:val="006138D7"/>
    <w:rsid w:val="0061422E"/>
    <w:rsid w:val="00615892"/>
    <w:rsid w:val="00617494"/>
    <w:rsid w:val="00617DA7"/>
    <w:rsid w:val="00623EB2"/>
    <w:rsid w:val="00624944"/>
    <w:rsid w:val="00625A34"/>
    <w:rsid w:val="006261FC"/>
    <w:rsid w:val="00626486"/>
    <w:rsid w:val="00626AA8"/>
    <w:rsid w:val="00630332"/>
    <w:rsid w:val="00632A2C"/>
    <w:rsid w:val="00634DD7"/>
    <w:rsid w:val="006365B4"/>
    <w:rsid w:val="00636E66"/>
    <w:rsid w:val="006409F7"/>
    <w:rsid w:val="00641405"/>
    <w:rsid w:val="00641E6E"/>
    <w:rsid w:val="00641E90"/>
    <w:rsid w:val="006445AF"/>
    <w:rsid w:val="00644E9C"/>
    <w:rsid w:val="0064520C"/>
    <w:rsid w:val="00647F56"/>
    <w:rsid w:val="006516AF"/>
    <w:rsid w:val="00652BE6"/>
    <w:rsid w:val="0066038F"/>
    <w:rsid w:val="00660F2E"/>
    <w:rsid w:val="00661CDC"/>
    <w:rsid w:val="00662A1F"/>
    <w:rsid w:val="00666F5F"/>
    <w:rsid w:val="00671539"/>
    <w:rsid w:val="00672318"/>
    <w:rsid w:val="006741F1"/>
    <w:rsid w:val="0067512E"/>
    <w:rsid w:val="006777C3"/>
    <w:rsid w:val="0068193F"/>
    <w:rsid w:val="0068198A"/>
    <w:rsid w:val="00681D9E"/>
    <w:rsid w:val="006839EB"/>
    <w:rsid w:val="00686CC7"/>
    <w:rsid w:val="00687B77"/>
    <w:rsid w:val="00687B9B"/>
    <w:rsid w:val="00691044"/>
    <w:rsid w:val="00692C3F"/>
    <w:rsid w:val="00693E0C"/>
    <w:rsid w:val="00694362"/>
    <w:rsid w:val="00694A47"/>
    <w:rsid w:val="00697C72"/>
    <w:rsid w:val="006A0E14"/>
    <w:rsid w:val="006A295E"/>
    <w:rsid w:val="006A44EE"/>
    <w:rsid w:val="006A4B8B"/>
    <w:rsid w:val="006A500D"/>
    <w:rsid w:val="006A610C"/>
    <w:rsid w:val="006A6343"/>
    <w:rsid w:val="006B1254"/>
    <w:rsid w:val="006B1727"/>
    <w:rsid w:val="006B1945"/>
    <w:rsid w:val="006B49DC"/>
    <w:rsid w:val="006B4E8D"/>
    <w:rsid w:val="006B6474"/>
    <w:rsid w:val="006C387E"/>
    <w:rsid w:val="006D18A2"/>
    <w:rsid w:val="006D5C15"/>
    <w:rsid w:val="006D661C"/>
    <w:rsid w:val="006D6E97"/>
    <w:rsid w:val="006D745F"/>
    <w:rsid w:val="006D7C39"/>
    <w:rsid w:val="006E2A1C"/>
    <w:rsid w:val="006E3F1A"/>
    <w:rsid w:val="006E4924"/>
    <w:rsid w:val="006E4D21"/>
    <w:rsid w:val="006E70D3"/>
    <w:rsid w:val="006E7FFD"/>
    <w:rsid w:val="006F5974"/>
    <w:rsid w:val="006F6709"/>
    <w:rsid w:val="006F6F2A"/>
    <w:rsid w:val="006F78C3"/>
    <w:rsid w:val="00700584"/>
    <w:rsid w:val="007006A9"/>
    <w:rsid w:val="00704290"/>
    <w:rsid w:val="0070530F"/>
    <w:rsid w:val="0071249B"/>
    <w:rsid w:val="00714E75"/>
    <w:rsid w:val="00716653"/>
    <w:rsid w:val="007211ED"/>
    <w:rsid w:val="0072177A"/>
    <w:rsid w:val="00723206"/>
    <w:rsid w:val="00723E3E"/>
    <w:rsid w:val="00727A2C"/>
    <w:rsid w:val="00727F69"/>
    <w:rsid w:val="007312B0"/>
    <w:rsid w:val="00731813"/>
    <w:rsid w:val="007344BF"/>
    <w:rsid w:val="00735409"/>
    <w:rsid w:val="00735CA7"/>
    <w:rsid w:val="00737E9C"/>
    <w:rsid w:val="007406D9"/>
    <w:rsid w:val="00744B5D"/>
    <w:rsid w:val="007473EF"/>
    <w:rsid w:val="00747416"/>
    <w:rsid w:val="0074745E"/>
    <w:rsid w:val="00747645"/>
    <w:rsid w:val="0075055D"/>
    <w:rsid w:val="00750B8B"/>
    <w:rsid w:val="007607AD"/>
    <w:rsid w:val="00761F6B"/>
    <w:rsid w:val="00762134"/>
    <w:rsid w:val="0076555B"/>
    <w:rsid w:val="00765C83"/>
    <w:rsid w:val="00767F95"/>
    <w:rsid w:val="00771BE1"/>
    <w:rsid w:val="007736A3"/>
    <w:rsid w:val="00775CB7"/>
    <w:rsid w:val="007765FC"/>
    <w:rsid w:val="00782FF6"/>
    <w:rsid w:val="00786363"/>
    <w:rsid w:val="00786401"/>
    <w:rsid w:val="00791A9D"/>
    <w:rsid w:val="00795CEC"/>
    <w:rsid w:val="007A0F0B"/>
    <w:rsid w:val="007A1AD1"/>
    <w:rsid w:val="007B55C3"/>
    <w:rsid w:val="007C0579"/>
    <w:rsid w:val="007C6C7D"/>
    <w:rsid w:val="007D109C"/>
    <w:rsid w:val="007D1B1A"/>
    <w:rsid w:val="007D29F9"/>
    <w:rsid w:val="007D3C37"/>
    <w:rsid w:val="007D4027"/>
    <w:rsid w:val="007D461B"/>
    <w:rsid w:val="007D4B3D"/>
    <w:rsid w:val="007D51DD"/>
    <w:rsid w:val="007D5EE1"/>
    <w:rsid w:val="007D79A5"/>
    <w:rsid w:val="007E393B"/>
    <w:rsid w:val="007E49CD"/>
    <w:rsid w:val="007E4F4F"/>
    <w:rsid w:val="007E4FE0"/>
    <w:rsid w:val="007E73E0"/>
    <w:rsid w:val="007F42D1"/>
    <w:rsid w:val="007F7BE9"/>
    <w:rsid w:val="007F7CCB"/>
    <w:rsid w:val="00800170"/>
    <w:rsid w:val="008004BE"/>
    <w:rsid w:val="008013CD"/>
    <w:rsid w:val="0080165C"/>
    <w:rsid w:val="00805BB3"/>
    <w:rsid w:val="00806014"/>
    <w:rsid w:val="00806151"/>
    <w:rsid w:val="00806C6B"/>
    <w:rsid w:val="00807ABE"/>
    <w:rsid w:val="00807F45"/>
    <w:rsid w:val="008163EA"/>
    <w:rsid w:val="00817512"/>
    <w:rsid w:val="00822A72"/>
    <w:rsid w:val="00822D05"/>
    <w:rsid w:val="00832D2F"/>
    <w:rsid w:val="0083323D"/>
    <w:rsid w:val="0083440C"/>
    <w:rsid w:val="008425F0"/>
    <w:rsid w:val="00843A0D"/>
    <w:rsid w:val="00843CCE"/>
    <w:rsid w:val="00844070"/>
    <w:rsid w:val="008516F7"/>
    <w:rsid w:val="00854962"/>
    <w:rsid w:val="0085516F"/>
    <w:rsid w:val="008555F1"/>
    <w:rsid w:val="00855D28"/>
    <w:rsid w:val="008635C3"/>
    <w:rsid w:val="00863C2D"/>
    <w:rsid w:val="00863D84"/>
    <w:rsid w:val="00866AD3"/>
    <w:rsid w:val="00874421"/>
    <w:rsid w:val="00875E4F"/>
    <w:rsid w:val="00884E5C"/>
    <w:rsid w:val="008853EC"/>
    <w:rsid w:val="00885AFC"/>
    <w:rsid w:val="00887B2C"/>
    <w:rsid w:val="00887C24"/>
    <w:rsid w:val="00890DFF"/>
    <w:rsid w:val="00895BE9"/>
    <w:rsid w:val="00896D86"/>
    <w:rsid w:val="008970DF"/>
    <w:rsid w:val="00897FCE"/>
    <w:rsid w:val="008A10B5"/>
    <w:rsid w:val="008A2D56"/>
    <w:rsid w:val="008A393C"/>
    <w:rsid w:val="008A4555"/>
    <w:rsid w:val="008A6546"/>
    <w:rsid w:val="008B1CAA"/>
    <w:rsid w:val="008B462D"/>
    <w:rsid w:val="008C16E2"/>
    <w:rsid w:val="008C2664"/>
    <w:rsid w:val="008C4318"/>
    <w:rsid w:val="008C521E"/>
    <w:rsid w:val="008C58E2"/>
    <w:rsid w:val="008C5EB3"/>
    <w:rsid w:val="008C6552"/>
    <w:rsid w:val="008D6DB7"/>
    <w:rsid w:val="008D73D7"/>
    <w:rsid w:val="008E0B05"/>
    <w:rsid w:val="008E6B33"/>
    <w:rsid w:val="008F007B"/>
    <w:rsid w:val="008F0BFD"/>
    <w:rsid w:val="008F185C"/>
    <w:rsid w:val="008F38A4"/>
    <w:rsid w:val="008F3CB0"/>
    <w:rsid w:val="008F5B9C"/>
    <w:rsid w:val="008F5F35"/>
    <w:rsid w:val="00900B74"/>
    <w:rsid w:val="00900EB9"/>
    <w:rsid w:val="0090114C"/>
    <w:rsid w:val="00901BE0"/>
    <w:rsid w:val="00902279"/>
    <w:rsid w:val="00903DA8"/>
    <w:rsid w:val="00903E00"/>
    <w:rsid w:val="009059E0"/>
    <w:rsid w:val="00905E14"/>
    <w:rsid w:val="00907AAE"/>
    <w:rsid w:val="00911020"/>
    <w:rsid w:val="00911AE7"/>
    <w:rsid w:val="009145F2"/>
    <w:rsid w:val="0091482B"/>
    <w:rsid w:val="00920B13"/>
    <w:rsid w:val="0092106D"/>
    <w:rsid w:val="00921CA0"/>
    <w:rsid w:val="00924259"/>
    <w:rsid w:val="00924693"/>
    <w:rsid w:val="0092482D"/>
    <w:rsid w:val="00925701"/>
    <w:rsid w:val="00925ACB"/>
    <w:rsid w:val="00927D3F"/>
    <w:rsid w:val="00930129"/>
    <w:rsid w:val="0093053A"/>
    <w:rsid w:val="00930A27"/>
    <w:rsid w:val="00931222"/>
    <w:rsid w:val="00937322"/>
    <w:rsid w:val="00937E9C"/>
    <w:rsid w:val="00941648"/>
    <w:rsid w:val="00941CEA"/>
    <w:rsid w:val="00944F45"/>
    <w:rsid w:val="009457FF"/>
    <w:rsid w:val="0094585A"/>
    <w:rsid w:val="00946870"/>
    <w:rsid w:val="00947B6D"/>
    <w:rsid w:val="0095039B"/>
    <w:rsid w:val="0095151A"/>
    <w:rsid w:val="00952B74"/>
    <w:rsid w:val="00954AD2"/>
    <w:rsid w:val="009605D0"/>
    <w:rsid w:val="00963E0C"/>
    <w:rsid w:val="009677BC"/>
    <w:rsid w:val="009678BB"/>
    <w:rsid w:val="009703A4"/>
    <w:rsid w:val="009707C4"/>
    <w:rsid w:val="009720D8"/>
    <w:rsid w:val="00974480"/>
    <w:rsid w:val="00974EC1"/>
    <w:rsid w:val="009777FF"/>
    <w:rsid w:val="009849D4"/>
    <w:rsid w:val="00991AC1"/>
    <w:rsid w:val="0099218F"/>
    <w:rsid w:val="0099422E"/>
    <w:rsid w:val="0099497D"/>
    <w:rsid w:val="00997AA6"/>
    <w:rsid w:val="009A152D"/>
    <w:rsid w:val="009A246A"/>
    <w:rsid w:val="009A7E9E"/>
    <w:rsid w:val="009B5D60"/>
    <w:rsid w:val="009B656A"/>
    <w:rsid w:val="009C050F"/>
    <w:rsid w:val="009C3259"/>
    <w:rsid w:val="009C3B7E"/>
    <w:rsid w:val="009C4DC9"/>
    <w:rsid w:val="009C6E81"/>
    <w:rsid w:val="009D0587"/>
    <w:rsid w:val="009D15F9"/>
    <w:rsid w:val="009D2643"/>
    <w:rsid w:val="009D594A"/>
    <w:rsid w:val="009D72D2"/>
    <w:rsid w:val="009E011B"/>
    <w:rsid w:val="009E01E6"/>
    <w:rsid w:val="009E1066"/>
    <w:rsid w:val="009E3483"/>
    <w:rsid w:val="009E65DA"/>
    <w:rsid w:val="009E6BED"/>
    <w:rsid w:val="009E7EA6"/>
    <w:rsid w:val="009F1B78"/>
    <w:rsid w:val="009F2E67"/>
    <w:rsid w:val="009F3DD4"/>
    <w:rsid w:val="009F5CE5"/>
    <w:rsid w:val="009F669B"/>
    <w:rsid w:val="009F7066"/>
    <w:rsid w:val="00A00646"/>
    <w:rsid w:val="00A00B42"/>
    <w:rsid w:val="00A0259A"/>
    <w:rsid w:val="00A025BC"/>
    <w:rsid w:val="00A026D3"/>
    <w:rsid w:val="00A0468B"/>
    <w:rsid w:val="00A057F0"/>
    <w:rsid w:val="00A05DBF"/>
    <w:rsid w:val="00A06D43"/>
    <w:rsid w:val="00A1238E"/>
    <w:rsid w:val="00A16710"/>
    <w:rsid w:val="00A17BD8"/>
    <w:rsid w:val="00A2282E"/>
    <w:rsid w:val="00A30134"/>
    <w:rsid w:val="00A30CC2"/>
    <w:rsid w:val="00A32176"/>
    <w:rsid w:val="00A32D61"/>
    <w:rsid w:val="00A3312A"/>
    <w:rsid w:val="00A33AD6"/>
    <w:rsid w:val="00A34461"/>
    <w:rsid w:val="00A3765D"/>
    <w:rsid w:val="00A3777A"/>
    <w:rsid w:val="00A40592"/>
    <w:rsid w:val="00A41051"/>
    <w:rsid w:val="00A5628D"/>
    <w:rsid w:val="00A61B30"/>
    <w:rsid w:val="00A62FBA"/>
    <w:rsid w:val="00A65740"/>
    <w:rsid w:val="00A712A1"/>
    <w:rsid w:val="00A74321"/>
    <w:rsid w:val="00A81878"/>
    <w:rsid w:val="00A8200C"/>
    <w:rsid w:val="00A87058"/>
    <w:rsid w:val="00A87DA0"/>
    <w:rsid w:val="00A9169A"/>
    <w:rsid w:val="00A91C38"/>
    <w:rsid w:val="00A960E1"/>
    <w:rsid w:val="00A96300"/>
    <w:rsid w:val="00A96373"/>
    <w:rsid w:val="00AA089A"/>
    <w:rsid w:val="00AA437F"/>
    <w:rsid w:val="00AA7161"/>
    <w:rsid w:val="00AA71BD"/>
    <w:rsid w:val="00AB0728"/>
    <w:rsid w:val="00AB1438"/>
    <w:rsid w:val="00AB1DA9"/>
    <w:rsid w:val="00AB3EE4"/>
    <w:rsid w:val="00AB443E"/>
    <w:rsid w:val="00AB53FC"/>
    <w:rsid w:val="00AB5441"/>
    <w:rsid w:val="00AB6677"/>
    <w:rsid w:val="00AB7CF1"/>
    <w:rsid w:val="00AC0588"/>
    <w:rsid w:val="00AC439C"/>
    <w:rsid w:val="00AC4DFE"/>
    <w:rsid w:val="00AC57A2"/>
    <w:rsid w:val="00AC67A1"/>
    <w:rsid w:val="00AC75EF"/>
    <w:rsid w:val="00AC7782"/>
    <w:rsid w:val="00AD613E"/>
    <w:rsid w:val="00AD724C"/>
    <w:rsid w:val="00AD7423"/>
    <w:rsid w:val="00AD76B3"/>
    <w:rsid w:val="00AE0A0B"/>
    <w:rsid w:val="00AE576E"/>
    <w:rsid w:val="00AE7099"/>
    <w:rsid w:val="00AF0563"/>
    <w:rsid w:val="00AF0C5B"/>
    <w:rsid w:val="00AF2E49"/>
    <w:rsid w:val="00AF58A4"/>
    <w:rsid w:val="00B01535"/>
    <w:rsid w:val="00B01AC9"/>
    <w:rsid w:val="00B04A6E"/>
    <w:rsid w:val="00B1092D"/>
    <w:rsid w:val="00B1135E"/>
    <w:rsid w:val="00B13CB4"/>
    <w:rsid w:val="00B1494C"/>
    <w:rsid w:val="00B17477"/>
    <w:rsid w:val="00B17874"/>
    <w:rsid w:val="00B2154C"/>
    <w:rsid w:val="00B22E50"/>
    <w:rsid w:val="00B23D84"/>
    <w:rsid w:val="00B244F0"/>
    <w:rsid w:val="00B24D51"/>
    <w:rsid w:val="00B252E6"/>
    <w:rsid w:val="00B25F0F"/>
    <w:rsid w:val="00B267D0"/>
    <w:rsid w:val="00B27D26"/>
    <w:rsid w:val="00B3058A"/>
    <w:rsid w:val="00B3640E"/>
    <w:rsid w:val="00B4306D"/>
    <w:rsid w:val="00B43230"/>
    <w:rsid w:val="00B472F2"/>
    <w:rsid w:val="00B476A7"/>
    <w:rsid w:val="00B47DCC"/>
    <w:rsid w:val="00B515A0"/>
    <w:rsid w:val="00B51AEE"/>
    <w:rsid w:val="00B5677D"/>
    <w:rsid w:val="00B604BC"/>
    <w:rsid w:val="00B64142"/>
    <w:rsid w:val="00B645BD"/>
    <w:rsid w:val="00B64AD6"/>
    <w:rsid w:val="00B65B7F"/>
    <w:rsid w:val="00B667E8"/>
    <w:rsid w:val="00B677C8"/>
    <w:rsid w:val="00B7174E"/>
    <w:rsid w:val="00B73B97"/>
    <w:rsid w:val="00B746F9"/>
    <w:rsid w:val="00B75EF5"/>
    <w:rsid w:val="00B76DE4"/>
    <w:rsid w:val="00B76EAE"/>
    <w:rsid w:val="00B815E4"/>
    <w:rsid w:val="00B85FDE"/>
    <w:rsid w:val="00B905D7"/>
    <w:rsid w:val="00B90F76"/>
    <w:rsid w:val="00B918B9"/>
    <w:rsid w:val="00B94FD9"/>
    <w:rsid w:val="00B96DB2"/>
    <w:rsid w:val="00BA3C5A"/>
    <w:rsid w:val="00BA4EF2"/>
    <w:rsid w:val="00BB118D"/>
    <w:rsid w:val="00BB1D62"/>
    <w:rsid w:val="00BB2648"/>
    <w:rsid w:val="00BC0BCA"/>
    <w:rsid w:val="00BC1139"/>
    <w:rsid w:val="00BC2665"/>
    <w:rsid w:val="00BC2BA4"/>
    <w:rsid w:val="00BC55D8"/>
    <w:rsid w:val="00BC670E"/>
    <w:rsid w:val="00BC7A85"/>
    <w:rsid w:val="00BC7D1C"/>
    <w:rsid w:val="00BC7E8B"/>
    <w:rsid w:val="00BD00DA"/>
    <w:rsid w:val="00BD0352"/>
    <w:rsid w:val="00BD053F"/>
    <w:rsid w:val="00BD0C0A"/>
    <w:rsid w:val="00BD0C8B"/>
    <w:rsid w:val="00BD2223"/>
    <w:rsid w:val="00BD4992"/>
    <w:rsid w:val="00BD4C1A"/>
    <w:rsid w:val="00BD5077"/>
    <w:rsid w:val="00BD5645"/>
    <w:rsid w:val="00BD5C53"/>
    <w:rsid w:val="00BD5F04"/>
    <w:rsid w:val="00BE0F8A"/>
    <w:rsid w:val="00BE1FA3"/>
    <w:rsid w:val="00BE3383"/>
    <w:rsid w:val="00BE6680"/>
    <w:rsid w:val="00BE7247"/>
    <w:rsid w:val="00BE7F0B"/>
    <w:rsid w:val="00BF303B"/>
    <w:rsid w:val="00BF5A19"/>
    <w:rsid w:val="00BF7C08"/>
    <w:rsid w:val="00C03AB9"/>
    <w:rsid w:val="00C03B27"/>
    <w:rsid w:val="00C05835"/>
    <w:rsid w:val="00C05BCF"/>
    <w:rsid w:val="00C112C1"/>
    <w:rsid w:val="00C1137C"/>
    <w:rsid w:val="00C117C9"/>
    <w:rsid w:val="00C125FD"/>
    <w:rsid w:val="00C134DA"/>
    <w:rsid w:val="00C13514"/>
    <w:rsid w:val="00C1450C"/>
    <w:rsid w:val="00C14C8D"/>
    <w:rsid w:val="00C263F9"/>
    <w:rsid w:val="00C26F32"/>
    <w:rsid w:val="00C27E3B"/>
    <w:rsid w:val="00C30801"/>
    <w:rsid w:val="00C33ECB"/>
    <w:rsid w:val="00C36108"/>
    <w:rsid w:val="00C36E68"/>
    <w:rsid w:val="00C410A9"/>
    <w:rsid w:val="00C4217E"/>
    <w:rsid w:val="00C42F91"/>
    <w:rsid w:val="00C43682"/>
    <w:rsid w:val="00C46FFE"/>
    <w:rsid w:val="00C5131D"/>
    <w:rsid w:val="00C52B63"/>
    <w:rsid w:val="00C55432"/>
    <w:rsid w:val="00C607E9"/>
    <w:rsid w:val="00C61622"/>
    <w:rsid w:val="00C62103"/>
    <w:rsid w:val="00C63A0D"/>
    <w:rsid w:val="00C6735B"/>
    <w:rsid w:val="00C70A30"/>
    <w:rsid w:val="00C71C8F"/>
    <w:rsid w:val="00C74A86"/>
    <w:rsid w:val="00C75EE6"/>
    <w:rsid w:val="00C771BE"/>
    <w:rsid w:val="00C7757C"/>
    <w:rsid w:val="00C77C3D"/>
    <w:rsid w:val="00C802AE"/>
    <w:rsid w:val="00C83431"/>
    <w:rsid w:val="00C8448D"/>
    <w:rsid w:val="00C84BC3"/>
    <w:rsid w:val="00C8578E"/>
    <w:rsid w:val="00C903A3"/>
    <w:rsid w:val="00C906B6"/>
    <w:rsid w:val="00C91B6D"/>
    <w:rsid w:val="00C961D8"/>
    <w:rsid w:val="00C9786D"/>
    <w:rsid w:val="00CB2236"/>
    <w:rsid w:val="00CB46DB"/>
    <w:rsid w:val="00CC222B"/>
    <w:rsid w:val="00CC262B"/>
    <w:rsid w:val="00CD0FBA"/>
    <w:rsid w:val="00CD10BF"/>
    <w:rsid w:val="00CD3C64"/>
    <w:rsid w:val="00CD40A8"/>
    <w:rsid w:val="00CE0882"/>
    <w:rsid w:val="00CE088A"/>
    <w:rsid w:val="00CE0C38"/>
    <w:rsid w:val="00CE15ED"/>
    <w:rsid w:val="00CF256F"/>
    <w:rsid w:val="00CF369B"/>
    <w:rsid w:val="00CF3F71"/>
    <w:rsid w:val="00CF4575"/>
    <w:rsid w:val="00CF593A"/>
    <w:rsid w:val="00CF5E16"/>
    <w:rsid w:val="00CF7FE8"/>
    <w:rsid w:val="00D006FC"/>
    <w:rsid w:val="00D02C98"/>
    <w:rsid w:val="00D02D78"/>
    <w:rsid w:val="00D05488"/>
    <w:rsid w:val="00D1311F"/>
    <w:rsid w:val="00D151E2"/>
    <w:rsid w:val="00D165D0"/>
    <w:rsid w:val="00D20081"/>
    <w:rsid w:val="00D2307A"/>
    <w:rsid w:val="00D24A2D"/>
    <w:rsid w:val="00D2684C"/>
    <w:rsid w:val="00D30458"/>
    <w:rsid w:val="00D30E43"/>
    <w:rsid w:val="00D30F09"/>
    <w:rsid w:val="00D31DD0"/>
    <w:rsid w:val="00D33B88"/>
    <w:rsid w:val="00D3626D"/>
    <w:rsid w:val="00D40E44"/>
    <w:rsid w:val="00D4187A"/>
    <w:rsid w:val="00D420DA"/>
    <w:rsid w:val="00D4485D"/>
    <w:rsid w:val="00D47B28"/>
    <w:rsid w:val="00D50511"/>
    <w:rsid w:val="00D508DF"/>
    <w:rsid w:val="00D50C43"/>
    <w:rsid w:val="00D513C8"/>
    <w:rsid w:val="00D51672"/>
    <w:rsid w:val="00D52457"/>
    <w:rsid w:val="00D6089C"/>
    <w:rsid w:val="00D62861"/>
    <w:rsid w:val="00D66201"/>
    <w:rsid w:val="00D666AF"/>
    <w:rsid w:val="00D669B8"/>
    <w:rsid w:val="00D70FD2"/>
    <w:rsid w:val="00D72FA1"/>
    <w:rsid w:val="00D7601B"/>
    <w:rsid w:val="00D77575"/>
    <w:rsid w:val="00D77E72"/>
    <w:rsid w:val="00D80D8A"/>
    <w:rsid w:val="00D823EC"/>
    <w:rsid w:val="00D826D6"/>
    <w:rsid w:val="00D82A5E"/>
    <w:rsid w:val="00D82F55"/>
    <w:rsid w:val="00D83D3E"/>
    <w:rsid w:val="00D876E4"/>
    <w:rsid w:val="00D9647D"/>
    <w:rsid w:val="00D969B6"/>
    <w:rsid w:val="00DA505E"/>
    <w:rsid w:val="00DB113C"/>
    <w:rsid w:val="00DB11F8"/>
    <w:rsid w:val="00DB22E5"/>
    <w:rsid w:val="00DB7910"/>
    <w:rsid w:val="00DB7971"/>
    <w:rsid w:val="00DC0F72"/>
    <w:rsid w:val="00DC305C"/>
    <w:rsid w:val="00DC541A"/>
    <w:rsid w:val="00DC5CB6"/>
    <w:rsid w:val="00DC6164"/>
    <w:rsid w:val="00DC6D49"/>
    <w:rsid w:val="00DC79C2"/>
    <w:rsid w:val="00DD10A5"/>
    <w:rsid w:val="00DD1703"/>
    <w:rsid w:val="00DD5440"/>
    <w:rsid w:val="00DD7142"/>
    <w:rsid w:val="00DD7C46"/>
    <w:rsid w:val="00DE0E22"/>
    <w:rsid w:val="00DE0EEE"/>
    <w:rsid w:val="00DE1966"/>
    <w:rsid w:val="00DE25FD"/>
    <w:rsid w:val="00DE327C"/>
    <w:rsid w:val="00DE32FF"/>
    <w:rsid w:val="00DE392A"/>
    <w:rsid w:val="00DF620D"/>
    <w:rsid w:val="00E014B8"/>
    <w:rsid w:val="00E021B0"/>
    <w:rsid w:val="00E02560"/>
    <w:rsid w:val="00E02974"/>
    <w:rsid w:val="00E02E71"/>
    <w:rsid w:val="00E034C7"/>
    <w:rsid w:val="00E03A41"/>
    <w:rsid w:val="00E0488B"/>
    <w:rsid w:val="00E04ACA"/>
    <w:rsid w:val="00E04F78"/>
    <w:rsid w:val="00E050D7"/>
    <w:rsid w:val="00E06D2D"/>
    <w:rsid w:val="00E119A1"/>
    <w:rsid w:val="00E13184"/>
    <w:rsid w:val="00E1439E"/>
    <w:rsid w:val="00E17076"/>
    <w:rsid w:val="00E17161"/>
    <w:rsid w:val="00E20B2B"/>
    <w:rsid w:val="00E21B4E"/>
    <w:rsid w:val="00E22999"/>
    <w:rsid w:val="00E2313C"/>
    <w:rsid w:val="00E23FD3"/>
    <w:rsid w:val="00E247E9"/>
    <w:rsid w:val="00E25A37"/>
    <w:rsid w:val="00E302EC"/>
    <w:rsid w:val="00E30746"/>
    <w:rsid w:val="00E32546"/>
    <w:rsid w:val="00E35F4D"/>
    <w:rsid w:val="00E363D5"/>
    <w:rsid w:val="00E421FB"/>
    <w:rsid w:val="00E425DA"/>
    <w:rsid w:val="00E42D34"/>
    <w:rsid w:val="00E43433"/>
    <w:rsid w:val="00E4383E"/>
    <w:rsid w:val="00E43AAF"/>
    <w:rsid w:val="00E46B4B"/>
    <w:rsid w:val="00E47A9D"/>
    <w:rsid w:val="00E519A7"/>
    <w:rsid w:val="00E51FDE"/>
    <w:rsid w:val="00E531AE"/>
    <w:rsid w:val="00E53666"/>
    <w:rsid w:val="00E541D9"/>
    <w:rsid w:val="00E546EA"/>
    <w:rsid w:val="00E558CC"/>
    <w:rsid w:val="00E600C1"/>
    <w:rsid w:val="00E65087"/>
    <w:rsid w:val="00E66AF4"/>
    <w:rsid w:val="00E67755"/>
    <w:rsid w:val="00E67B94"/>
    <w:rsid w:val="00E70D08"/>
    <w:rsid w:val="00E70D2F"/>
    <w:rsid w:val="00E71891"/>
    <w:rsid w:val="00E72861"/>
    <w:rsid w:val="00E739A4"/>
    <w:rsid w:val="00E749AA"/>
    <w:rsid w:val="00E74F27"/>
    <w:rsid w:val="00E7668C"/>
    <w:rsid w:val="00E77309"/>
    <w:rsid w:val="00E77F51"/>
    <w:rsid w:val="00E800D9"/>
    <w:rsid w:val="00E85F2B"/>
    <w:rsid w:val="00E915D8"/>
    <w:rsid w:val="00E93333"/>
    <w:rsid w:val="00E93B6D"/>
    <w:rsid w:val="00E93C9B"/>
    <w:rsid w:val="00E9487B"/>
    <w:rsid w:val="00E9493B"/>
    <w:rsid w:val="00E95FA2"/>
    <w:rsid w:val="00E97240"/>
    <w:rsid w:val="00EA06AA"/>
    <w:rsid w:val="00EA14CD"/>
    <w:rsid w:val="00EA33F6"/>
    <w:rsid w:val="00EA480B"/>
    <w:rsid w:val="00EB5238"/>
    <w:rsid w:val="00EB61B4"/>
    <w:rsid w:val="00EB6D41"/>
    <w:rsid w:val="00EC073F"/>
    <w:rsid w:val="00EC1173"/>
    <w:rsid w:val="00EC2659"/>
    <w:rsid w:val="00EC2837"/>
    <w:rsid w:val="00EC35F9"/>
    <w:rsid w:val="00EC47EF"/>
    <w:rsid w:val="00EC5469"/>
    <w:rsid w:val="00ED0575"/>
    <w:rsid w:val="00ED5BC1"/>
    <w:rsid w:val="00EE1C76"/>
    <w:rsid w:val="00EE3F51"/>
    <w:rsid w:val="00EF34DA"/>
    <w:rsid w:val="00EF4056"/>
    <w:rsid w:val="00EF46AD"/>
    <w:rsid w:val="00EF51EF"/>
    <w:rsid w:val="00EF59F4"/>
    <w:rsid w:val="00F0031F"/>
    <w:rsid w:val="00F01C53"/>
    <w:rsid w:val="00F02F3D"/>
    <w:rsid w:val="00F034D7"/>
    <w:rsid w:val="00F11C40"/>
    <w:rsid w:val="00F11EAD"/>
    <w:rsid w:val="00F130ED"/>
    <w:rsid w:val="00F15497"/>
    <w:rsid w:val="00F20B97"/>
    <w:rsid w:val="00F219D6"/>
    <w:rsid w:val="00F21FDD"/>
    <w:rsid w:val="00F24C9A"/>
    <w:rsid w:val="00F2556A"/>
    <w:rsid w:val="00F2766D"/>
    <w:rsid w:val="00F316D5"/>
    <w:rsid w:val="00F32520"/>
    <w:rsid w:val="00F32741"/>
    <w:rsid w:val="00F3348A"/>
    <w:rsid w:val="00F33636"/>
    <w:rsid w:val="00F36254"/>
    <w:rsid w:val="00F402D9"/>
    <w:rsid w:val="00F402E9"/>
    <w:rsid w:val="00F413BA"/>
    <w:rsid w:val="00F45D94"/>
    <w:rsid w:val="00F46403"/>
    <w:rsid w:val="00F46F7C"/>
    <w:rsid w:val="00F557A4"/>
    <w:rsid w:val="00F61006"/>
    <w:rsid w:val="00F61277"/>
    <w:rsid w:val="00F64544"/>
    <w:rsid w:val="00F65E95"/>
    <w:rsid w:val="00F73432"/>
    <w:rsid w:val="00F73D27"/>
    <w:rsid w:val="00F75DDF"/>
    <w:rsid w:val="00F8389B"/>
    <w:rsid w:val="00F83D32"/>
    <w:rsid w:val="00F83F81"/>
    <w:rsid w:val="00F84878"/>
    <w:rsid w:val="00F954C2"/>
    <w:rsid w:val="00F972B4"/>
    <w:rsid w:val="00FA376D"/>
    <w:rsid w:val="00FA4989"/>
    <w:rsid w:val="00FA5D1D"/>
    <w:rsid w:val="00FB11E2"/>
    <w:rsid w:val="00FB2B7F"/>
    <w:rsid w:val="00FB36B4"/>
    <w:rsid w:val="00FB7BF0"/>
    <w:rsid w:val="00FC04D6"/>
    <w:rsid w:val="00FC3563"/>
    <w:rsid w:val="00FD4323"/>
    <w:rsid w:val="00FF0141"/>
    <w:rsid w:val="00FF01E3"/>
    <w:rsid w:val="00FF0B8A"/>
    <w:rsid w:val="00FF48F4"/>
    <w:rsid w:val="00FF6165"/>
    <w:rsid w:val="011B13BF"/>
    <w:rsid w:val="01686CE8"/>
    <w:rsid w:val="01C924BE"/>
    <w:rsid w:val="0225B5B8"/>
    <w:rsid w:val="04396ACB"/>
    <w:rsid w:val="0443837D"/>
    <w:rsid w:val="0595D61B"/>
    <w:rsid w:val="0785A246"/>
    <w:rsid w:val="0844ABD7"/>
    <w:rsid w:val="08FC5E59"/>
    <w:rsid w:val="0C15BCAE"/>
    <w:rsid w:val="0D69BBB3"/>
    <w:rsid w:val="1014859E"/>
    <w:rsid w:val="127EF0E5"/>
    <w:rsid w:val="153EC63B"/>
    <w:rsid w:val="16BE4D6B"/>
    <w:rsid w:val="1705A23C"/>
    <w:rsid w:val="1A62BE2B"/>
    <w:rsid w:val="1B4BDE53"/>
    <w:rsid w:val="1C86B8BD"/>
    <w:rsid w:val="1CAF62DB"/>
    <w:rsid w:val="1FCC30DB"/>
    <w:rsid w:val="21A734D5"/>
    <w:rsid w:val="22152C77"/>
    <w:rsid w:val="238F2826"/>
    <w:rsid w:val="2521A438"/>
    <w:rsid w:val="254971F1"/>
    <w:rsid w:val="25D8386A"/>
    <w:rsid w:val="27220E3F"/>
    <w:rsid w:val="28DE68A8"/>
    <w:rsid w:val="2985A116"/>
    <w:rsid w:val="29D63DBD"/>
    <w:rsid w:val="2A99B889"/>
    <w:rsid w:val="2B87B05A"/>
    <w:rsid w:val="2E8E1174"/>
    <w:rsid w:val="2ECC0889"/>
    <w:rsid w:val="2ECDF7E2"/>
    <w:rsid w:val="2F7AB102"/>
    <w:rsid w:val="302E0238"/>
    <w:rsid w:val="3088E3BA"/>
    <w:rsid w:val="312D6025"/>
    <w:rsid w:val="31F5FD69"/>
    <w:rsid w:val="32036419"/>
    <w:rsid w:val="32FEE8D4"/>
    <w:rsid w:val="373E23D7"/>
    <w:rsid w:val="388C3180"/>
    <w:rsid w:val="3A62EE8C"/>
    <w:rsid w:val="3C2D41C6"/>
    <w:rsid w:val="3CEDFCA3"/>
    <w:rsid w:val="3F24A5AF"/>
    <w:rsid w:val="40E413CC"/>
    <w:rsid w:val="42C73CD3"/>
    <w:rsid w:val="430807B5"/>
    <w:rsid w:val="43BCAC71"/>
    <w:rsid w:val="44296BB4"/>
    <w:rsid w:val="4537F7FC"/>
    <w:rsid w:val="459C5FBE"/>
    <w:rsid w:val="47828CAA"/>
    <w:rsid w:val="4A7CEB01"/>
    <w:rsid w:val="4C4F2808"/>
    <w:rsid w:val="4C73185A"/>
    <w:rsid w:val="4D1A9CBC"/>
    <w:rsid w:val="4E56DA79"/>
    <w:rsid w:val="5264C0BF"/>
    <w:rsid w:val="53241F76"/>
    <w:rsid w:val="53858F8F"/>
    <w:rsid w:val="53DAEC01"/>
    <w:rsid w:val="53F301E2"/>
    <w:rsid w:val="54BC8CA1"/>
    <w:rsid w:val="556E3336"/>
    <w:rsid w:val="5776E810"/>
    <w:rsid w:val="58DDDED8"/>
    <w:rsid w:val="5ABB6157"/>
    <w:rsid w:val="5C3E5FDD"/>
    <w:rsid w:val="5CD31121"/>
    <w:rsid w:val="5DF568A4"/>
    <w:rsid w:val="5F4FBDF5"/>
    <w:rsid w:val="600547D0"/>
    <w:rsid w:val="61C16B1C"/>
    <w:rsid w:val="63B0F956"/>
    <w:rsid w:val="642C7686"/>
    <w:rsid w:val="68B188CF"/>
    <w:rsid w:val="69789922"/>
    <w:rsid w:val="6A18DE0D"/>
    <w:rsid w:val="6A7D395D"/>
    <w:rsid w:val="6E7EF159"/>
    <w:rsid w:val="70D01FB4"/>
    <w:rsid w:val="71056B49"/>
    <w:rsid w:val="72E8F466"/>
    <w:rsid w:val="73860A60"/>
    <w:rsid w:val="74125F86"/>
    <w:rsid w:val="7423976D"/>
    <w:rsid w:val="765D4DEA"/>
    <w:rsid w:val="77F702F2"/>
    <w:rsid w:val="782DCD0F"/>
    <w:rsid w:val="7E8A8E68"/>
    <w:rsid w:val="7FAF693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DA7A7D"/>
  <w15:chartTrackingRefBased/>
  <w15:docId w15:val="{440E1579-1CD6-46CA-A182-FCD456EDC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B01535"/>
    <w:pPr>
      <w:keepNext/>
      <w:keepLines/>
      <w:spacing w:before="360" w:after="80"/>
      <w:outlineLvl w:val="0"/>
    </w:pPr>
    <w:rPr>
      <w:rFonts w:ascii="Atkinson Hyperlegible" w:eastAsiaTheme="majorEastAsia" w:hAnsi="Atkinson Hyperlegible" w:cstheme="majorBidi"/>
      <w:color w:val="0F4761" w:themeColor="accent1" w:themeShade="BF"/>
      <w:sz w:val="28"/>
      <w:szCs w:val="40"/>
      <w:u w:val="single"/>
    </w:rPr>
  </w:style>
  <w:style w:type="paragraph" w:styleId="Heading2">
    <w:name w:val="heading 2"/>
    <w:basedOn w:val="Normal"/>
    <w:next w:val="Normal"/>
    <w:link w:val="Heading2Char"/>
    <w:uiPriority w:val="9"/>
    <w:unhideWhenUsed/>
    <w:qFormat/>
    <w:rsid w:val="00F83D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83D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3D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3D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3D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3D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3D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3D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1535"/>
    <w:rPr>
      <w:rFonts w:ascii="Atkinson Hyperlegible" w:eastAsiaTheme="majorEastAsia" w:hAnsi="Atkinson Hyperlegible" w:cstheme="majorBidi"/>
      <w:color w:val="0F4761" w:themeColor="accent1" w:themeShade="BF"/>
      <w:sz w:val="28"/>
      <w:szCs w:val="40"/>
      <w:u w:val="single"/>
    </w:rPr>
  </w:style>
  <w:style w:type="character" w:customStyle="1" w:styleId="Heading2Char">
    <w:name w:val="Heading 2 Char"/>
    <w:basedOn w:val="DefaultParagraphFont"/>
    <w:link w:val="Heading2"/>
    <w:uiPriority w:val="9"/>
    <w:rsid w:val="00F83D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83D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3D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3D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3D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3D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3D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3D32"/>
    <w:rPr>
      <w:rFonts w:eastAsiaTheme="majorEastAsia" w:cstheme="majorBidi"/>
      <w:color w:val="272727" w:themeColor="text1" w:themeTint="D8"/>
    </w:rPr>
  </w:style>
  <w:style w:type="paragraph" w:styleId="Title">
    <w:name w:val="Title"/>
    <w:basedOn w:val="Normal"/>
    <w:next w:val="Normal"/>
    <w:link w:val="TitleChar"/>
    <w:uiPriority w:val="10"/>
    <w:qFormat/>
    <w:rsid w:val="00F83D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3D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3D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3D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3D32"/>
    <w:pPr>
      <w:spacing w:before="160"/>
      <w:jc w:val="center"/>
    </w:pPr>
    <w:rPr>
      <w:i/>
      <w:iCs/>
      <w:color w:val="404040" w:themeColor="text1" w:themeTint="BF"/>
    </w:rPr>
  </w:style>
  <w:style w:type="character" w:customStyle="1" w:styleId="QuoteChar">
    <w:name w:val="Quote Char"/>
    <w:basedOn w:val="DefaultParagraphFont"/>
    <w:link w:val="Quote"/>
    <w:uiPriority w:val="29"/>
    <w:rsid w:val="00F83D32"/>
    <w:rPr>
      <w:i/>
      <w:iCs/>
      <w:color w:val="404040" w:themeColor="text1" w:themeTint="BF"/>
    </w:rPr>
  </w:style>
  <w:style w:type="paragraph" w:styleId="ListParagraph">
    <w:name w:val="List Paragraph"/>
    <w:basedOn w:val="Normal"/>
    <w:uiPriority w:val="34"/>
    <w:qFormat/>
    <w:rsid w:val="00F83D32"/>
    <w:pPr>
      <w:ind w:left="720"/>
      <w:contextualSpacing/>
    </w:pPr>
  </w:style>
  <w:style w:type="character" w:styleId="IntenseEmphasis">
    <w:name w:val="Intense Emphasis"/>
    <w:basedOn w:val="DefaultParagraphFont"/>
    <w:uiPriority w:val="21"/>
    <w:qFormat/>
    <w:rsid w:val="00F83D32"/>
    <w:rPr>
      <w:i/>
      <w:iCs/>
      <w:color w:val="0F4761" w:themeColor="accent1" w:themeShade="BF"/>
    </w:rPr>
  </w:style>
  <w:style w:type="paragraph" w:styleId="IntenseQuote">
    <w:name w:val="Intense Quote"/>
    <w:basedOn w:val="Normal"/>
    <w:next w:val="Normal"/>
    <w:link w:val="IntenseQuoteChar"/>
    <w:uiPriority w:val="30"/>
    <w:qFormat/>
    <w:rsid w:val="00F83D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3D32"/>
    <w:rPr>
      <w:i/>
      <w:iCs/>
      <w:color w:val="0F4761" w:themeColor="accent1" w:themeShade="BF"/>
    </w:rPr>
  </w:style>
  <w:style w:type="character" w:styleId="IntenseReference">
    <w:name w:val="Intense Reference"/>
    <w:basedOn w:val="DefaultParagraphFont"/>
    <w:uiPriority w:val="32"/>
    <w:qFormat/>
    <w:rsid w:val="00F83D32"/>
    <w:rPr>
      <w:b/>
      <w:bCs/>
      <w:smallCaps/>
      <w:color w:val="0F4761" w:themeColor="accent1" w:themeShade="BF"/>
      <w:spacing w:val="5"/>
    </w:rPr>
  </w:style>
  <w:style w:type="paragraph" w:styleId="Header">
    <w:name w:val="header"/>
    <w:basedOn w:val="Normal"/>
    <w:link w:val="HeaderChar"/>
    <w:uiPriority w:val="99"/>
    <w:unhideWhenUsed/>
    <w:rsid w:val="00AD72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724C"/>
  </w:style>
  <w:style w:type="paragraph" w:styleId="Footer">
    <w:name w:val="footer"/>
    <w:basedOn w:val="Normal"/>
    <w:link w:val="FooterChar"/>
    <w:uiPriority w:val="99"/>
    <w:unhideWhenUsed/>
    <w:rsid w:val="00AD72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724C"/>
  </w:style>
  <w:style w:type="table" w:styleId="TableGrid">
    <w:name w:val="Table Grid"/>
    <w:basedOn w:val="TableNormal"/>
    <w:uiPriority w:val="39"/>
    <w:rsid w:val="0046550D"/>
    <w:pPr>
      <w:spacing w:after="0" w:line="288" w:lineRule="auto"/>
      <w:ind w:left="101" w:right="965"/>
    </w:pPr>
    <w:rPr>
      <w:rFonts w:eastAsia="Candara" w:cs="Times New Roman"/>
      <w:kern w:val="0"/>
      <w:sz w:val="40"/>
      <w:szCs w:val="40"/>
      <w:lang w:val="en-IN" w:eastAsia="en-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3C1E00"/>
    <w:rPr>
      <w:color w:val="386065"/>
      <w:u w:val="single"/>
    </w:rPr>
  </w:style>
  <w:style w:type="character" w:customStyle="1" w:styleId="oypena">
    <w:name w:val="oypena"/>
    <w:basedOn w:val="DefaultParagraphFont"/>
    <w:rsid w:val="003C1E00"/>
  </w:style>
  <w:style w:type="paragraph" w:styleId="Caption">
    <w:name w:val="caption"/>
    <w:basedOn w:val="Normal"/>
    <w:next w:val="Normal"/>
    <w:uiPriority w:val="35"/>
    <w:unhideWhenUsed/>
    <w:qFormat/>
    <w:rsid w:val="00FD4323"/>
    <w:pPr>
      <w:spacing w:after="200" w:line="240" w:lineRule="auto"/>
    </w:pPr>
    <w:rPr>
      <w:i/>
      <w:iCs/>
      <w:color w:val="0E2841" w:themeColor="text2"/>
      <w:sz w:val="18"/>
      <w:szCs w:val="18"/>
    </w:rPr>
  </w:style>
  <w:style w:type="paragraph" w:styleId="NoSpacing">
    <w:name w:val="No Spacing"/>
    <w:uiPriority w:val="1"/>
    <w:qFormat/>
    <w:rsid w:val="008C6552"/>
    <w:pPr>
      <w:spacing w:after="0" w:line="240" w:lineRule="auto"/>
    </w:pPr>
  </w:style>
  <w:style w:type="character" w:styleId="UnresolvedMention">
    <w:name w:val="Unresolved Mention"/>
    <w:basedOn w:val="DefaultParagraphFont"/>
    <w:uiPriority w:val="99"/>
    <w:semiHidden/>
    <w:unhideWhenUsed/>
    <w:rsid w:val="00E21B4E"/>
    <w:rPr>
      <w:color w:val="605E5C"/>
      <w:shd w:val="clear" w:color="auto" w:fill="E1DFDD"/>
    </w:rPr>
  </w:style>
  <w:style w:type="paragraph" w:customStyle="1" w:styleId="ABVIHeading">
    <w:name w:val="ABVI Heading"/>
    <w:basedOn w:val="Heading1"/>
    <w:next w:val="Normal"/>
    <w:link w:val="ABVIHeadingChar"/>
    <w:qFormat/>
    <w:rsid w:val="003912EE"/>
    <w:pPr>
      <w:spacing w:after="0"/>
      <w:ind w:left="180"/>
    </w:pPr>
    <w:rPr>
      <w:b/>
    </w:rPr>
  </w:style>
  <w:style w:type="character" w:customStyle="1" w:styleId="ABVIHeadingChar">
    <w:name w:val="ABVI Heading Char"/>
    <w:basedOn w:val="Heading1Char"/>
    <w:link w:val="ABVIHeading"/>
    <w:rsid w:val="003912EE"/>
    <w:rPr>
      <w:rFonts w:ascii="Atkinson Hyperlegible" w:eastAsiaTheme="majorEastAsia" w:hAnsi="Atkinson Hyperlegible" w:cstheme="majorBidi"/>
      <w:b/>
      <w:color w:val="0F4761" w:themeColor="accent1" w:themeShade="BF"/>
      <w:sz w:val="28"/>
      <w:szCs w:val="40"/>
      <w:u w:val="single"/>
    </w:rPr>
  </w:style>
  <w:style w:type="paragraph" w:customStyle="1" w:styleId="ABVINornalText">
    <w:name w:val="ABVI Nornal Text"/>
    <w:basedOn w:val="Normal"/>
    <w:qFormat/>
    <w:rsid w:val="00714E75"/>
    <w:pPr>
      <w:spacing w:after="0"/>
      <w:ind w:left="180"/>
    </w:pPr>
    <w:rPr>
      <w:rFonts w:ascii="Atkinson Hyperlegible" w:hAnsi="Atkinson Hyperlegible"/>
      <w:sz w:val="24"/>
      <w:szCs w:val="24"/>
    </w:rPr>
  </w:style>
  <w:style w:type="paragraph" w:styleId="CommentText">
    <w:name w:val="annotation text"/>
    <w:basedOn w:val="Normal"/>
    <w:link w:val="CommentTextChar"/>
    <w:uiPriority w:val="99"/>
    <w:unhideWhenUsed/>
    <w:rsid w:val="00DC305C"/>
    <w:pPr>
      <w:spacing w:line="240" w:lineRule="auto"/>
    </w:pPr>
    <w:rPr>
      <w:sz w:val="20"/>
      <w:szCs w:val="20"/>
    </w:rPr>
  </w:style>
  <w:style w:type="character" w:customStyle="1" w:styleId="CommentTextChar">
    <w:name w:val="Comment Text Char"/>
    <w:basedOn w:val="DefaultParagraphFont"/>
    <w:link w:val="CommentText"/>
    <w:uiPriority w:val="99"/>
    <w:rsid w:val="00DC305C"/>
    <w:rPr>
      <w:sz w:val="20"/>
      <w:szCs w:val="20"/>
    </w:rPr>
  </w:style>
  <w:style w:type="character" w:styleId="CommentReference">
    <w:name w:val="annotation reference"/>
    <w:basedOn w:val="DefaultParagraphFont"/>
    <w:uiPriority w:val="99"/>
    <w:semiHidden/>
    <w:unhideWhenUsed/>
    <w:rsid w:val="00EB61B4"/>
    <w:rPr>
      <w:sz w:val="16"/>
      <w:szCs w:val="16"/>
    </w:rPr>
  </w:style>
  <w:style w:type="paragraph" w:styleId="BodyText">
    <w:name w:val="Body Text"/>
    <w:basedOn w:val="Normal"/>
    <w:link w:val="BodyTextChar"/>
    <w:uiPriority w:val="1"/>
    <w:qFormat/>
    <w:rsid w:val="00202CBD"/>
    <w:pPr>
      <w:widowControl w:val="0"/>
      <w:autoSpaceDE w:val="0"/>
      <w:autoSpaceDN w:val="0"/>
      <w:spacing w:after="0" w:line="240" w:lineRule="auto"/>
    </w:pPr>
    <w:rPr>
      <w:rFonts w:ascii="Arial" w:eastAsia="Arial" w:hAnsi="Arial" w:cs="Arial"/>
      <w:kern w:val="0"/>
      <w:sz w:val="26"/>
      <w:szCs w:val="26"/>
      <w:lang w:bidi="en-US"/>
      <w14:ligatures w14:val="none"/>
    </w:rPr>
  </w:style>
  <w:style w:type="character" w:customStyle="1" w:styleId="BodyTextChar">
    <w:name w:val="Body Text Char"/>
    <w:basedOn w:val="DefaultParagraphFont"/>
    <w:link w:val="BodyText"/>
    <w:uiPriority w:val="1"/>
    <w:rsid w:val="00202CBD"/>
    <w:rPr>
      <w:rFonts w:ascii="Arial" w:eastAsia="Arial" w:hAnsi="Arial" w:cs="Arial"/>
      <w:kern w:val="0"/>
      <w:sz w:val="26"/>
      <w:szCs w:val="26"/>
      <w:lang w:bidi="en-US"/>
      <w14:ligatures w14:val="none"/>
    </w:rPr>
  </w:style>
  <w:style w:type="character" w:styleId="FollowedHyperlink">
    <w:name w:val="FollowedHyperlink"/>
    <w:basedOn w:val="DefaultParagraphFont"/>
    <w:uiPriority w:val="99"/>
    <w:semiHidden/>
    <w:unhideWhenUsed/>
    <w:rsid w:val="00F3348A"/>
    <w:rPr>
      <w:color w:val="96607D" w:themeColor="followedHyperlink"/>
      <w:u w:val="single"/>
    </w:rPr>
  </w:style>
  <w:style w:type="paragraph" w:customStyle="1" w:styleId="ABVIHeading2">
    <w:name w:val="ABVI Heading2"/>
    <w:basedOn w:val="Header"/>
    <w:link w:val="ABVIHeading2Char"/>
    <w:qFormat/>
    <w:rsid w:val="00D513C8"/>
    <w:pPr>
      <w:pBdr>
        <w:top w:val="single" w:sz="4" w:space="1" w:color="auto"/>
        <w:bottom w:val="single" w:sz="4" w:space="1" w:color="auto"/>
      </w:pBdr>
      <w:tabs>
        <w:tab w:val="clear" w:pos="9360"/>
        <w:tab w:val="right" w:pos="10800"/>
      </w:tabs>
      <w:ind w:left="180" w:right="18"/>
      <w:jc w:val="center"/>
    </w:pPr>
    <w:rPr>
      <w:rFonts w:ascii="Atkinson Hyperlegible" w:hAnsi="Atkinson Hyperlegible"/>
      <w:b/>
      <w:bCs/>
      <w:i/>
      <w:iCs/>
      <w:sz w:val="28"/>
      <w:szCs w:val="28"/>
    </w:rPr>
  </w:style>
  <w:style w:type="character" w:customStyle="1" w:styleId="ABVIHeading2Char">
    <w:name w:val="ABVI Heading2 Char"/>
    <w:basedOn w:val="HeaderChar"/>
    <w:link w:val="ABVIHeading2"/>
    <w:rsid w:val="00D513C8"/>
    <w:rPr>
      <w:rFonts w:ascii="Atkinson Hyperlegible" w:hAnsi="Atkinson Hyperlegible"/>
      <w:b/>
      <w:bCs/>
      <w:i/>
      <w:iCs/>
      <w:sz w:val="28"/>
      <w:szCs w:val="28"/>
    </w:rPr>
  </w:style>
  <w:style w:type="paragraph" w:styleId="CommentSubject">
    <w:name w:val="annotation subject"/>
    <w:basedOn w:val="CommentText"/>
    <w:next w:val="CommentText"/>
    <w:link w:val="CommentSubjectChar"/>
    <w:uiPriority w:val="99"/>
    <w:semiHidden/>
    <w:unhideWhenUsed/>
    <w:rsid w:val="00A30134"/>
    <w:rPr>
      <w:b/>
      <w:bCs/>
    </w:rPr>
  </w:style>
  <w:style w:type="character" w:customStyle="1" w:styleId="CommentSubjectChar">
    <w:name w:val="Comment Subject Char"/>
    <w:basedOn w:val="CommentTextChar"/>
    <w:link w:val="CommentSubject"/>
    <w:uiPriority w:val="99"/>
    <w:semiHidden/>
    <w:rsid w:val="00A3013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929656">
      <w:bodyDiv w:val="1"/>
      <w:marLeft w:val="0"/>
      <w:marRight w:val="0"/>
      <w:marTop w:val="0"/>
      <w:marBottom w:val="0"/>
      <w:divBdr>
        <w:top w:val="none" w:sz="0" w:space="0" w:color="auto"/>
        <w:left w:val="none" w:sz="0" w:space="0" w:color="auto"/>
        <w:bottom w:val="none" w:sz="0" w:space="0" w:color="auto"/>
        <w:right w:val="none" w:sz="0" w:space="0" w:color="auto"/>
      </w:divBdr>
    </w:div>
    <w:div w:id="810244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ared.outlook.inky.com/link?domain=forms.cloud.microsoft&amp;t=h.eJxNjtFOgzAARX9l4dlQSguFJUYTBQzRxDFh4bEtpavAWikozvjvSozRx3tucu79cOaxd7Yb5zhNxm4BaPU4WJf3em7cQfFRW91O4JFKYUEhrNEnK9bkUmuWK9Vcek9-1udsPCWK11n5XteozWGcS3N7vvOn1GZvycvMByWqsqjM7pDwZVdJWHjLwyGVQZny8_5ZorLL76sbPDsXG6dbH1H2qiwH1MzyeP0TXD1KwJhoCfRxzGCDAgIxwcJvCUMkpBSHAYAkClEU-RC6sYd9goLVKVZnN6i-t_9sa9P8rf0i9Y3g5xeYdVpV.MEYCIQDJvmi3_UZUYq-AGbH_Q5ovMzSvcAAFzt63WGKGss9JDQIhAL1I83pp3heKkLnPNGTirYWXSxFK2HwnHXx4mZ728FgJ" TargetMode="Externa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bvisc.org" TargetMode="External"/><Relationship Id="rId4" Type="http://schemas.openxmlformats.org/officeDocument/2006/relationships/settings" Target="settings.xml"/><Relationship Id="rId9" Type="http://schemas.openxmlformats.org/officeDocument/2006/relationships/hyperlink" Target="mailto:info@abvisc.org?subject=Information%20about%20Children's%20Services"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A801E6910A7944C8CA99DADC177CBEE" ma:contentTypeVersion="16" ma:contentTypeDescription="Create a new document." ma:contentTypeScope="" ma:versionID="083f1a0c46905c56bfcaa9e72358a79c">
  <xsd:schema xmlns:xsd="http://www.w3.org/2001/XMLSchema" xmlns:xs="http://www.w3.org/2001/XMLSchema" xmlns:p="http://schemas.microsoft.com/office/2006/metadata/properties" xmlns:ns2="8054a969-c05d-4028-82d6-cef8a9c3280b" xmlns:ns3="6f63b1f0-b371-4dfc-96c6-5b5654574d56" targetNamespace="http://schemas.microsoft.com/office/2006/metadata/properties" ma:root="true" ma:fieldsID="90b869d5d7e8642ef59e7128e4600866" ns2:_="" ns3:_="">
    <xsd:import namespace="8054a969-c05d-4028-82d6-cef8a9c3280b"/>
    <xsd:import namespace="6f63b1f0-b371-4dfc-96c6-5b5654574d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54a969-c05d-4028-82d6-cef8a9c328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5bb5ade-f567-4580-a7bc-dac201a4460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3b1f0-b371-4dfc-96c6-5b5654574d5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d2c5ce6-2648-4da4-8cd2-dc2db7427e9e}" ma:internalName="TaxCatchAll" ma:showField="CatchAllData" ma:web="6f63b1f0-b371-4dfc-96c6-5b5654574d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f63b1f0-b371-4dfc-96c6-5b5654574d56" xsi:nil="true"/>
    <lcf76f155ced4ddcb4097134ff3c332f xmlns="8054a969-c05d-4028-82d6-cef8a9c3280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3FAD4C7-15D4-4260-A15C-73B6B49AD7CA}">
  <ds:schemaRefs>
    <ds:schemaRef ds:uri="http://schemas.openxmlformats.org/officeDocument/2006/bibliography"/>
  </ds:schemaRefs>
</ds:datastoreItem>
</file>

<file path=customXml/itemProps2.xml><?xml version="1.0" encoding="utf-8"?>
<ds:datastoreItem xmlns:ds="http://schemas.openxmlformats.org/officeDocument/2006/customXml" ds:itemID="{943EB1A5-8B7A-4539-9809-B8E56A1E52D5}"/>
</file>

<file path=customXml/itemProps3.xml><?xml version="1.0" encoding="utf-8"?>
<ds:datastoreItem xmlns:ds="http://schemas.openxmlformats.org/officeDocument/2006/customXml" ds:itemID="{9446D39C-7242-4471-B650-7DFA12F180C9}"/>
</file>

<file path=customXml/itemProps4.xml><?xml version="1.0" encoding="utf-8"?>
<ds:datastoreItem xmlns:ds="http://schemas.openxmlformats.org/officeDocument/2006/customXml" ds:itemID="{E9A170DA-B9CB-4FF1-ACCF-33A70162A16F}"/>
</file>

<file path=docProps/app.xml><?xml version="1.0" encoding="utf-8"?>
<Properties xmlns="http://schemas.openxmlformats.org/officeDocument/2006/extended-properties" xmlns:vt="http://schemas.openxmlformats.org/officeDocument/2006/docPropsVTypes">
  <Template>Normal</Template>
  <TotalTime>1</TotalTime>
  <Pages>2</Pages>
  <Words>452</Words>
  <Characters>2577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ABVI Adult Programs Winter 2025</vt:lpstr>
    </vt:vector>
  </TitlesOfParts>
  <Company>ABVI</Company>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ABVI Fall 2026 Dots N Tots Calendar</dc:title>
  <dc:subject>ABVI Dots N Tots Calendar</dc:subject>
  <dc:creator>ABVI</dc:creator>
  <cp:keywords/>
  <dc:description/>
  <cp:lastModifiedBy>Jen Licata</cp:lastModifiedBy>
  <cp:revision>3</cp:revision>
  <cp:lastPrinted>2026-07-02T15:32:00Z</cp:lastPrinted>
  <dcterms:created xsi:type="dcterms:W3CDTF">2026-08-11T15:06:00Z</dcterms:created>
  <dcterms:modified xsi:type="dcterms:W3CDTF">2026-08-11T15:07:00Z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0x0101004A801E6910A7944C8CA99DADC177CBEE</vt:lpwstr>
  </property>
  <property fmtid="{D5CDD505-2E9C-101B-9397-08002B2CF9AE}" pid="3" name="MediaServiceImageTags">
    <vt:lpwstr/>
  </property>
</Properties>
</file>